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0153" w14:textId="69FA9F93" w:rsidR="009F379A" w:rsidRPr="00057269" w:rsidRDefault="000E73FD" w:rsidP="009F379A">
      <w:pPr>
        <w:ind w:left="993"/>
        <w:jc w:val="center"/>
        <w:rPr>
          <w:rFonts w:ascii="Georgia" w:hAnsi="Georgia"/>
          <w:b/>
          <w:bCs/>
          <w:color w:val="0070C0"/>
          <w:sz w:val="28"/>
          <w:szCs w:val="28"/>
        </w:rPr>
      </w:pPr>
      <w:r>
        <w:rPr>
          <w:noProof/>
        </w:rPr>
        <w:drawing>
          <wp:anchor distT="0" distB="0" distL="114300" distR="114300" simplePos="0" relativeHeight="251699200" behindDoc="1" locked="0" layoutInCell="1" allowOverlap="1" wp14:anchorId="5D573246" wp14:editId="56B53D0A">
            <wp:simplePos x="0" y="0"/>
            <wp:positionH relativeFrom="column">
              <wp:posOffset>-1070610</wp:posOffset>
            </wp:positionH>
            <wp:positionV relativeFrom="paragraph">
              <wp:posOffset>-1052195</wp:posOffset>
            </wp:positionV>
            <wp:extent cx="7733914" cy="10201275"/>
            <wp:effectExtent l="0" t="0" r="635" b="0"/>
            <wp:wrapNone/>
            <wp:docPr id="1" name="Imagen 1"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atrón de fond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44285" cy="10214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b/>
          <w:bCs/>
          <w:color w:val="0070C0"/>
          <w:sz w:val="28"/>
          <w:szCs w:val="28"/>
        </w:rPr>
        <w:t>JORNADA CABILDO ABIERTO. ATRIBUCIONES, RESPONSABILIDADES Y NUEVOS MODELOS PARA REGIDORES MUNICIPALES</w:t>
      </w:r>
    </w:p>
    <w:p w14:paraId="3095862D" w14:textId="755D0F74" w:rsidR="009F379A" w:rsidRPr="0057432B" w:rsidRDefault="00D07EAB" w:rsidP="009F379A">
      <w:pPr>
        <w:pStyle w:val="NUMERACIN"/>
        <w:numPr>
          <w:ilvl w:val="0"/>
          <w:numId w:val="0"/>
        </w:numPr>
        <w:ind w:left="993"/>
        <w:jc w:val="center"/>
        <w:rPr>
          <w:rFonts w:ascii="Georgia" w:hAnsi="Georgia"/>
          <w:b/>
          <w:bCs/>
          <w:noProof/>
          <w:shd w:val="clear" w:color="auto" w:fill="auto"/>
        </w:rPr>
      </w:pPr>
      <w:r>
        <w:rPr>
          <w:rFonts w:ascii="Georgia" w:hAnsi="Georgia"/>
          <w:b/>
          <w:bCs/>
          <w:noProof/>
          <w:color w:val="4ABA95"/>
          <w:sz w:val="16"/>
          <w:szCs w:val="16"/>
          <w:shd w:val="clear" w:color="auto" w:fill="27C39E"/>
        </w:rPr>
        <w:pict w14:anchorId="775C419C">
          <v:rect id="_x0000_i1026" alt="" style="width:406.55pt;height:.05pt;mso-width-percent:0;mso-height-percent:0;mso-width-percent:0;mso-height-percent:0" o:hrpct="920" o:hralign="center" o:hrstd="t" o:hr="t" fillcolor="#a0a0a0" stroked="f"/>
        </w:pict>
      </w:r>
    </w:p>
    <w:p w14:paraId="73492896" w14:textId="77777777" w:rsidR="009F379A" w:rsidRPr="00F55AF6" w:rsidRDefault="009F379A" w:rsidP="009F379A">
      <w:pPr>
        <w:pStyle w:val="NUMERACIN"/>
        <w:numPr>
          <w:ilvl w:val="0"/>
          <w:numId w:val="0"/>
        </w:numPr>
        <w:ind w:left="993"/>
        <w:jc w:val="center"/>
        <w:rPr>
          <w:rFonts w:ascii="Georgia" w:hAnsi="Georgia"/>
          <w:sz w:val="20"/>
          <w:szCs w:val="20"/>
          <w:lang w:val="es-MX"/>
        </w:rPr>
      </w:pPr>
      <w:r w:rsidRPr="00F55AF6">
        <w:rPr>
          <w:rFonts w:ascii="Georgia" w:hAnsi="Georgia"/>
          <w:sz w:val="20"/>
          <w:szCs w:val="20"/>
          <w:lang w:val="es-MX"/>
        </w:rPr>
        <w:t>Programa In</w:t>
      </w:r>
      <w:r>
        <w:rPr>
          <w:rFonts w:ascii="Georgia" w:hAnsi="Georgia"/>
          <w:sz w:val="20"/>
          <w:szCs w:val="20"/>
          <w:lang w:val="es-MX"/>
        </w:rPr>
        <w:t>terin</w:t>
      </w:r>
      <w:r w:rsidRPr="00F55AF6">
        <w:rPr>
          <w:rFonts w:ascii="Georgia" w:hAnsi="Georgia"/>
          <w:sz w:val="20"/>
          <w:szCs w:val="20"/>
          <w:lang w:val="es-MX"/>
        </w:rPr>
        <w:t xml:space="preserve">stitucional de </w:t>
      </w:r>
      <w:r>
        <w:rPr>
          <w:rFonts w:ascii="Georgia" w:hAnsi="Georgia"/>
          <w:sz w:val="20"/>
          <w:szCs w:val="20"/>
          <w:lang w:val="es-MX"/>
        </w:rPr>
        <w:t>C</w:t>
      </w:r>
      <w:r w:rsidRPr="00F55AF6">
        <w:rPr>
          <w:rFonts w:ascii="Georgia" w:hAnsi="Georgia"/>
          <w:sz w:val="20"/>
          <w:szCs w:val="20"/>
          <w:lang w:val="es-MX"/>
        </w:rPr>
        <w:t>apacitaciones del Sistema Estatal Anticorrupción 2022</w:t>
      </w:r>
    </w:p>
    <w:p w14:paraId="12679AF4" w14:textId="77777777" w:rsidR="00372CC9" w:rsidRDefault="00372CC9" w:rsidP="009F379A">
      <w:pPr>
        <w:pStyle w:val="NUMERACIN"/>
        <w:numPr>
          <w:ilvl w:val="0"/>
          <w:numId w:val="0"/>
        </w:numPr>
        <w:ind w:left="993"/>
        <w:jc w:val="center"/>
        <w:rPr>
          <w:rFonts w:ascii="Georgia" w:hAnsi="Georgia"/>
          <w:b/>
          <w:bCs/>
          <w:color w:val="0070C0"/>
          <w:sz w:val="28"/>
          <w:szCs w:val="28"/>
          <w:lang w:val="es-MX"/>
        </w:rPr>
      </w:pPr>
    </w:p>
    <w:p w14:paraId="7EC469B4" w14:textId="2D5E36C3" w:rsidR="00ED7637" w:rsidRPr="00372CC9" w:rsidRDefault="00ED7637" w:rsidP="009F379A">
      <w:pPr>
        <w:pStyle w:val="NUMERACIN"/>
        <w:numPr>
          <w:ilvl w:val="0"/>
          <w:numId w:val="0"/>
        </w:numPr>
        <w:ind w:left="993"/>
        <w:jc w:val="center"/>
        <w:rPr>
          <w:rFonts w:ascii="Georgia" w:hAnsi="Georgia"/>
          <w:b/>
          <w:bCs/>
          <w:color w:val="FF0000"/>
          <w:sz w:val="28"/>
          <w:szCs w:val="28"/>
          <w:lang w:val="es-MX"/>
        </w:rPr>
      </w:pPr>
      <w:r w:rsidRPr="00372CC9">
        <w:rPr>
          <w:rFonts w:ascii="Georgia" w:hAnsi="Georgia"/>
          <w:b/>
          <w:bCs/>
          <w:color w:val="FF0000"/>
          <w:sz w:val="28"/>
          <w:szCs w:val="28"/>
          <w:lang w:val="es-MX"/>
        </w:rPr>
        <w:t>RELATORIA DEL EVENTO</w:t>
      </w:r>
    </w:p>
    <w:p w14:paraId="08951258" w14:textId="77777777" w:rsidR="008462F3" w:rsidRDefault="008462F3" w:rsidP="00B2449D">
      <w:pPr>
        <w:pStyle w:val="NUMERACIN"/>
        <w:numPr>
          <w:ilvl w:val="0"/>
          <w:numId w:val="0"/>
        </w:numPr>
        <w:jc w:val="center"/>
        <w:rPr>
          <w:rFonts w:ascii="Georgia" w:hAnsi="Georgia"/>
          <w:b/>
          <w:bCs/>
          <w:lang w:val="es-MX"/>
        </w:rPr>
      </w:pPr>
    </w:p>
    <w:p w14:paraId="7F023602" w14:textId="78944BDF" w:rsidR="00F55AF6" w:rsidRPr="00DC2F96" w:rsidRDefault="000E73FD" w:rsidP="000E73FD">
      <w:pPr>
        <w:pStyle w:val="NUMERACIN"/>
        <w:numPr>
          <w:ilvl w:val="0"/>
          <w:numId w:val="0"/>
        </w:numPr>
        <w:ind w:left="426"/>
        <w:jc w:val="center"/>
        <w:rPr>
          <w:rFonts w:ascii="Georgia" w:hAnsi="Georgia"/>
          <w:b/>
          <w:bCs/>
          <w:lang w:val="es-MX"/>
        </w:rPr>
      </w:pPr>
      <w:r>
        <w:rPr>
          <w:rFonts w:ascii="Georgia" w:hAnsi="Georgia"/>
          <w:b/>
          <w:bCs/>
          <w:lang w:val="es-MX"/>
        </w:rPr>
        <w:t>9 de Junio de 2022</w:t>
      </w:r>
    </w:p>
    <w:p w14:paraId="5E585D5A" w14:textId="5FBA0199" w:rsidR="00F55AF6" w:rsidRPr="00DC2F96" w:rsidRDefault="00F55AF6" w:rsidP="007C0149">
      <w:pPr>
        <w:pStyle w:val="NUMERACIN"/>
        <w:numPr>
          <w:ilvl w:val="0"/>
          <w:numId w:val="0"/>
        </w:numPr>
        <w:rPr>
          <w:rFonts w:ascii="Georgia" w:hAnsi="Georgia"/>
          <w:lang w:val="es-MX"/>
        </w:rPr>
      </w:pPr>
    </w:p>
    <w:p w14:paraId="27FD6F7F" w14:textId="5B445BF8" w:rsidR="00056267" w:rsidRDefault="007C0149" w:rsidP="000E73FD">
      <w:pPr>
        <w:ind w:left="567"/>
        <w:jc w:val="both"/>
        <w:rPr>
          <w:rFonts w:ascii="Georgia" w:hAnsi="Georgia"/>
          <w:sz w:val="22"/>
          <w:szCs w:val="22"/>
          <w:lang w:eastAsia="es-MX"/>
        </w:rPr>
      </w:pPr>
      <w:r w:rsidRPr="00DC2F96">
        <w:rPr>
          <w:rFonts w:ascii="Georgia" w:hAnsi="Georgia"/>
          <w:sz w:val="22"/>
          <w:szCs w:val="22"/>
          <w:lang w:eastAsia="es-MX"/>
        </w:rPr>
        <w:t xml:space="preserve">Como parte del Programa Interinstitucional de Capacitación en temáticas </w:t>
      </w:r>
      <w:r w:rsidR="008B625D">
        <w:rPr>
          <w:rFonts w:ascii="Georgia" w:hAnsi="Georgia"/>
          <w:sz w:val="22"/>
          <w:szCs w:val="22"/>
          <w:lang w:eastAsia="es-MX"/>
        </w:rPr>
        <w:t xml:space="preserve">de prevención, investigación y sanción de faltas administrativas y hechos de corrupción </w:t>
      </w:r>
      <w:r w:rsidR="00056267">
        <w:rPr>
          <w:rFonts w:ascii="Georgia" w:hAnsi="Georgia"/>
          <w:sz w:val="22"/>
          <w:szCs w:val="22"/>
          <w:lang w:eastAsia="es-MX"/>
        </w:rPr>
        <w:t xml:space="preserve">se programó una capacitación donde se ha incluido la temática </w:t>
      </w:r>
      <w:r w:rsidR="008B625D">
        <w:rPr>
          <w:rFonts w:ascii="Georgia" w:hAnsi="Georgia"/>
          <w:sz w:val="22"/>
          <w:szCs w:val="22"/>
          <w:lang w:eastAsia="es-MX"/>
        </w:rPr>
        <w:t>de</w:t>
      </w:r>
      <w:r w:rsidR="002A6AD0">
        <w:rPr>
          <w:rFonts w:ascii="Georgia" w:hAnsi="Georgia"/>
          <w:sz w:val="22"/>
          <w:szCs w:val="22"/>
          <w:lang w:eastAsia="es-MX"/>
        </w:rPr>
        <w:t xml:space="preserve"> los Cabildos Abiertos y las atribuciones de los Regidores municipales</w:t>
      </w:r>
      <w:r w:rsidR="00056267">
        <w:rPr>
          <w:rFonts w:ascii="Georgia" w:hAnsi="Georgia"/>
          <w:sz w:val="22"/>
          <w:szCs w:val="22"/>
          <w:lang w:eastAsia="es-MX"/>
        </w:rPr>
        <w:t xml:space="preserve">, por ello se llevó a cabo </w:t>
      </w:r>
      <w:r w:rsidR="002A6AD0">
        <w:rPr>
          <w:rFonts w:ascii="Georgia" w:hAnsi="Georgia"/>
          <w:sz w:val="22"/>
          <w:szCs w:val="22"/>
          <w:lang w:eastAsia="es-MX"/>
        </w:rPr>
        <w:t>la</w:t>
      </w:r>
      <w:r w:rsidR="00056267">
        <w:rPr>
          <w:rFonts w:ascii="Georgia" w:hAnsi="Georgia"/>
          <w:sz w:val="22"/>
          <w:szCs w:val="22"/>
          <w:lang w:eastAsia="es-MX"/>
        </w:rPr>
        <w:t>:</w:t>
      </w:r>
    </w:p>
    <w:p w14:paraId="688913E8" w14:textId="77777777" w:rsidR="002A6AD0" w:rsidRDefault="002A6AD0" w:rsidP="000E73FD">
      <w:pPr>
        <w:ind w:left="567"/>
        <w:jc w:val="both"/>
        <w:rPr>
          <w:rFonts w:ascii="Georgia" w:hAnsi="Georgia"/>
          <w:sz w:val="22"/>
          <w:szCs w:val="22"/>
          <w:lang w:eastAsia="es-MX"/>
        </w:rPr>
      </w:pPr>
    </w:p>
    <w:p w14:paraId="03138CE2" w14:textId="77777777" w:rsidR="00056267" w:rsidRPr="00DC2F96" w:rsidRDefault="00056267" w:rsidP="000E73FD">
      <w:pPr>
        <w:ind w:left="567"/>
        <w:jc w:val="both"/>
        <w:rPr>
          <w:rFonts w:ascii="Georgia" w:hAnsi="Georgia"/>
          <w:sz w:val="22"/>
          <w:szCs w:val="22"/>
          <w:lang w:eastAsia="es-MX"/>
        </w:rPr>
      </w:pPr>
    </w:p>
    <w:p w14:paraId="5FB5F26A" w14:textId="77777777" w:rsidR="002A6AD0" w:rsidRDefault="007C0149" w:rsidP="002A6AD0">
      <w:pPr>
        <w:ind w:left="567"/>
        <w:jc w:val="center"/>
        <w:rPr>
          <w:rFonts w:ascii="Georgia" w:hAnsi="Georgia"/>
          <w:b/>
          <w:bCs/>
          <w:i/>
          <w:iCs/>
          <w:color w:val="0070C0"/>
          <w:sz w:val="22"/>
          <w:szCs w:val="22"/>
          <w:lang w:eastAsia="es-MX"/>
        </w:rPr>
      </w:pPr>
      <w:r w:rsidRPr="00DC2F96">
        <w:rPr>
          <w:rFonts w:ascii="Georgia" w:hAnsi="Georgia"/>
          <w:b/>
          <w:bCs/>
          <w:i/>
          <w:iCs/>
          <w:color w:val="0070C0"/>
          <w:sz w:val="22"/>
          <w:szCs w:val="22"/>
          <w:lang w:eastAsia="es-MX"/>
        </w:rPr>
        <w:t>“</w:t>
      </w:r>
      <w:r w:rsidR="002A6AD0">
        <w:rPr>
          <w:rFonts w:ascii="Georgia" w:hAnsi="Georgia"/>
          <w:b/>
          <w:bCs/>
          <w:i/>
          <w:iCs/>
          <w:color w:val="0070C0"/>
          <w:sz w:val="22"/>
          <w:szCs w:val="22"/>
          <w:lang w:eastAsia="es-MX"/>
        </w:rPr>
        <w:t xml:space="preserve">Jornada de Cabildo Abierto. </w:t>
      </w:r>
    </w:p>
    <w:p w14:paraId="563C1AAD" w14:textId="74F46AE6" w:rsidR="0057432B" w:rsidRPr="00DC2F96" w:rsidRDefault="002A6AD0" w:rsidP="002A6AD0">
      <w:pPr>
        <w:ind w:left="567"/>
        <w:jc w:val="center"/>
        <w:rPr>
          <w:rFonts w:ascii="Georgia" w:hAnsi="Georgia"/>
          <w:b/>
          <w:bCs/>
          <w:i/>
          <w:iCs/>
          <w:color w:val="0070C0"/>
          <w:sz w:val="22"/>
          <w:szCs w:val="22"/>
          <w:lang w:eastAsia="es-MX"/>
        </w:rPr>
      </w:pPr>
      <w:r>
        <w:rPr>
          <w:rFonts w:ascii="Georgia" w:hAnsi="Georgia"/>
          <w:b/>
          <w:bCs/>
          <w:i/>
          <w:iCs/>
          <w:color w:val="0070C0"/>
          <w:sz w:val="22"/>
          <w:szCs w:val="22"/>
          <w:lang w:eastAsia="es-MX"/>
        </w:rPr>
        <w:t>Atribuciones, Responsabilidades y nuevos modelos para regidores municipales</w:t>
      </w:r>
      <w:r w:rsidR="007C0149" w:rsidRPr="00DC2F96">
        <w:rPr>
          <w:rFonts w:ascii="Georgia" w:hAnsi="Georgia"/>
          <w:b/>
          <w:bCs/>
          <w:i/>
          <w:iCs/>
          <w:color w:val="0070C0"/>
          <w:sz w:val="22"/>
          <w:szCs w:val="22"/>
          <w:lang w:eastAsia="es-MX"/>
        </w:rPr>
        <w:t>”</w:t>
      </w:r>
    </w:p>
    <w:p w14:paraId="020BF4B9" w14:textId="1F3B0DEE" w:rsidR="00ED7637" w:rsidRPr="00DC2F96" w:rsidRDefault="00ED7637" w:rsidP="000E73FD">
      <w:pPr>
        <w:ind w:left="567"/>
        <w:jc w:val="both"/>
        <w:rPr>
          <w:rFonts w:ascii="Georgia" w:hAnsi="Georgia"/>
          <w:sz w:val="22"/>
          <w:szCs w:val="22"/>
          <w:lang w:eastAsia="es-MX"/>
        </w:rPr>
      </w:pPr>
    </w:p>
    <w:p w14:paraId="0D31BAC3" w14:textId="77777777" w:rsidR="002A6AD0" w:rsidRPr="002A6AD0" w:rsidRDefault="002A6AD0" w:rsidP="002A6AD0">
      <w:pPr>
        <w:ind w:left="567"/>
        <w:jc w:val="both"/>
        <w:rPr>
          <w:rFonts w:ascii="Georgia" w:hAnsi="Georgia"/>
          <w:sz w:val="22"/>
          <w:szCs w:val="22"/>
        </w:rPr>
      </w:pPr>
      <w:r w:rsidRPr="002A6AD0">
        <w:rPr>
          <w:rFonts w:ascii="Georgia" w:eastAsia="Times New Roman" w:hAnsi="Georgia" w:cs="Arial"/>
          <w:sz w:val="22"/>
          <w:szCs w:val="22"/>
          <w:lang w:eastAsia="es-MX"/>
        </w:rPr>
        <w:t xml:space="preserve">El objetivo específico es resaltar la importancia de situar a las y los ciudadanos como actores centrales en la toma de decisiones, buscando un entorno de rendición de cuentas, en especial en los Cabildos, así como desarrollar ejercicios de apertura propiciando la participación ciudadana, así como generar </w:t>
      </w:r>
      <w:r w:rsidRPr="002A6AD0">
        <w:rPr>
          <w:rFonts w:ascii="Georgia" w:eastAsia="Arial" w:hAnsi="Georgia" w:cs="Arial"/>
          <w:bCs/>
          <w:sz w:val="22"/>
          <w:szCs w:val="22"/>
        </w:rPr>
        <w:t xml:space="preserve">un espacio de diálogo sobre uno de los principales desafíos </w:t>
      </w:r>
      <w:r w:rsidRPr="002A6AD0">
        <w:rPr>
          <w:rFonts w:ascii="Georgia" w:eastAsia="Times New Roman" w:hAnsi="Georgia" w:cs="Arial"/>
          <w:bCs/>
          <w:sz w:val="22"/>
          <w:szCs w:val="22"/>
          <w:lang w:eastAsia="es-MX"/>
        </w:rPr>
        <w:t>que tiene el Sistema Estatal Anticorrupción de Michoacán.</w:t>
      </w:r>
    </w:p>
    <w:p w14:paraId="299EE5A8" w14:textId="77777777" w:rsidR="008B625D" w:rsidRPr="00DC2F96" w:rsidRDefault="008B625D" w:rsidP="000E73FD">
      <w:pPr>
        <w:ind w:left="567"/>
        <w:jc w:val="both"/>
        <w:rPr>
          <w:rFonts w:ascii="Georgia" w:hAnsi="Georgia"/>
          <w:sz w:val="22"/>
          <w:szCs w:val="22"/>
          <w:lang w:eastAsia="es-MX"/>
        </w:rPr>
      </w:pPr>
    </w:p>
    <w:p w14:paraId="530C9C89" w14:textId="4FFF1027" w:rsidR="008462F3" w:rsidRDefault="002A6AD0" w:rsidP="000E73FD">
      <w:pPr>
        <w:ind w:left="567"/>
        <w:jc w:val="both"/>
        <w:rPr>
          <w:rFonts w:ascii="Georgia" w:hAnsi="Georgia"/>
          <w:sz w:val="22"/>
          <w:szCs w:val="22"/>
          <w:shd w:val="clear" w:color="auto" w:fill="FFFFFF"/>
        </w:rPr>
      </w:pPr>
      <w:r>
        <w:rPr>
          <w:noProof/>
        </w:rPr>
        <w:drawing>
          <wp:anchor distT="0" distB="0" distL="114300" distR="114300" simplePos="0" relativeHeight="251704320" behindDoc="0" locked="0" layoutInCell="1" allowOverlap="1" wp14:anchorId="6CB34ACC" wp14:editId="537340C8">
            <wp:simplePos x="0" y="0"/>
            <wp:positionH relativeFrom="column">
              <wp:posOffset>377190</wp:posOffset>
            </wp:positionH>
            <wp:positionV relativeFrom="paragraph">
              <wp:posOffset>559435</wp:posOffset>
            </wp:positionV>
            <wp:extent cx="1962150" cy="1962150"/>
            <wp:effectExtent l="0" t="0" r="0" b="0"/>
            <wp:wrapSquare wrapText="bothSides"/>
            <wp:docPr id="4" name="Imagen 4" descr="Puede ser una imagen de 3 personas, personas de pie y texto que dice &quot;SE SISTEMA ANTICORRU MICHO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uede ser una imagen de 3 personas, personas de pie y texto que dice &quot;SE SISTEMA ANTICORRU MICHOA&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anchor>
        </w:drawing>
      </w:r>
      <w:r w:rsidRPr="002A6AD0">
        <w:rPr>
          <w:rFonts w:ascii="Georgia" w:hAnsi="Georgia"/>
          <w:sz w:val="22"/>
          <w:szCs w:val="22"/>
          <w:shd w:val="clear" w:color="auto" w:fill="FFFFFF"/>
        </w:rPr>
        <w:t>Esta actividad fue organizada en conjunto entre la Secretaría Ejecutiva del Sistema Estatal Anticorrupción y el Centro Estatal para el Desarrollo Municipal (CEDEMUN), contó con la participación del Maestro Jaime Hernández Colorado, Secretario Ejecutivo del Instituto de Investigación de Rendición de Cuentas y Combate a la Corrupción de la Universidad de Guadalajara, el Mtro. Abraham Montes Magaña, Comisionado del Instituto Michoacano de Transparencia, Acceso a la Información y Protección de Datos Personales (IMAIP), el Dr. Salvador Sandoval Rodríguez Auditor Especial de Fiscalización Municipal de la Auditoría Superior De Michoacán (ASM), así como de la Maestra -Elizabeth Vázquez Bernal, Presidenta del Comité Coordinador y del Dr. César Arturo Sereno Marín, integrante del Comité de Participación Ciudadana.</w:t>
      </w:r>
    </w:p>
    <w:p w14:paraId="071B92B8" w14:textId="47D85B8F" w:rsidR="003729C0" w:rsidRDefault="003729C0" w:rsidP="000E73FD">
      <w:pPr>
        <w:ind w:left="567"/>
        <w:jc w:val="both"/>
        <w:rPr>
          <w:rFonts w:ascii="Georgia" w:hAnsi="Georgia"/>
          <w:sz w:val="22"/>
          <w:szCs w:val="22"/>
          <w:shd w:val="clear" w:color="auto" w:fill="FFFFFF"/>
        </w:rPr>
      </w:pPr>
    </w:p>
    <w:p w14:paraId="523D5810" w14:textId="166832DC" w:rsidR="003729C0" w:rsidRDefault="003729C0" w:rsidP="000E73FD">
      <w:pPr>
        <w:ind w:left="567"/>
        <w:jc w:val="both"/>
        <w:rPr>
          <w:rFonts w:ascii="Georgia" w:hAnsi="Georgia"/>
          <w:sz w:val="22"/>
          <w:szCs w:val="22"/>
          <w:shd w:val="clear" w:color="auto" w:fill="FFFFFF"/>
        </w:rPr>
      </w:pPr>
    </w:p>
    <w:p w14:paraId="3673DB9E" w14:textId="77777777" w:rsidR="003729C0" w:rsidRDefault="003729C0" w:rsidP="000E73FD">
      <w:pPr>
        <w:ind w:left="567"/>
        <w:jc w:val="both"/>
        <w:rPr>
          <w:rFonts w:ascii="Georgia" w:hAnsi="Georgia"/>
          <w:sz w:val="22"/>
          <w:szCs w:val="22"/>
          <w:shd w:val="clear" w:color="auto" w:fill="FFFFFF"/>
        </w:rPr>
      </w:pPr>
    </w:p>
    <w:p w14:paraId="2A8497C2" w14:textId="31AFAA05" w:rsidR="003729C0" w:rsidRDefault="003729C0" w:rsidP="000E73FD">
      <w:pPr>
        <w:ind w:left="567"/>
        <w:jc w:val="both"/>
        <w:rPr>
          <w:rFonts w:ascii="Georgia" w:hAnsi="Georgia"/>
          <w:sz w:val="22"/>
          <w:szCs w:val="22"/>
          <w:shd w:val="clear" w:color="auto" w:fill="FFFFFF"/>
        </w:rPr>
      </w:pPr>
    </w:p>
    <w:p w14:paraId="7982D0CD" w14:textId="64B9DECA" w:rsidR="002A6AD0" w:rsidRPr="003729C0" w:rsidRDefault="003729C0" w:rsidP="003729C0">
      <w:pPr>
        <w:jc w:val="center"/>
        <w:rPr>
          <w:rFonts w:ascii="Georgia" w:hAnsi="Georgia"/>
          <w:sz w:val="22"/>
          <w:szCs w:val="22"/>
          <w:shd w:val="clear" w:color="auto" w:fill="FFFFFF"/>
        </w:rPr>
      </w:pPr>
      <w:r>
        <w:rPr>
          <w:noProof/>
        </w:rPr>
        <w:lastRenderedPageBreak/>
        <w:drawing>
          <wp:anchor distT="0" distB="0" distL="114300" distR="114300" simplePos="0" relativeHeight="251701248" behindDoc="1" locked="0" layoutInCell="1" allowOverlap="1" wp14:anchorId="354B69D4" wp14:editId="38B51F08">
            <wp:simplePos x="0" y="0"/>
            <wp:positionH relativeFrom="page">
              <wp:align>right</wp:align>
            </wp:positionH>
            <wp:positionV relativeFrom="paragraph">
              <wp:posOffset>-890905</wp:posOffset>
            </wp:positionV>
            <wp:extent cx="7733914" cy="10201275"/>
            <wp:effectExtent l="0" t="0" r="635" b="0"/>
            <wp:wrapNone/>
            <wp:docPr id="2" name="Imagen 2"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atrón de fond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3914" cy="10201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b/>
          <w:bCs/>
          <w:color w:val="0070C0"/>
          <w:sz w:val="28"/>
          <w:szCs w:val="28"/>
        </w:rPr>
        <w:t>J</w:t>
      </w:r>
      <w:r w:rsidR="002A6AD0">
        <w:rPr>
          <w:rFonts w:ascii="Georgia" w:hAnsi="Georgia"/>
          <w:b/>
          <w:bCs/>
          <w:color w:val="0070C0"/>
          <w:sz w:val="28"/>
          <w:szCs w:val="28"/>
        </w:rPr>
        <w:t>ORNADA CABILDO ABIERTO. ATRIBUCIONES, RESPONSABILIDADES Y NUEVOS MODELOS PARA REGIDORES MUNICIPALES</w:t>
      </w:r>
    </w:p>
    <w:p w14:paraId="4936E843" w14:textId="2A913319" w:rsidR="009F379A" w:rsidRPr="002A6AD0" w:rsidRDefault="009F379A" w:rsidP="002A6AD0">
      <w:pPr>
        <w:jc w:val="center"/>
        <w:rPr>
          <w:rFonts w:ascii="Georgia" w:hAnsi="Georgia"/>
          <w:sz w:val="22"/>
          <w:szCs w:val="22"/>
          <w:shd w:val="clear" w:color="auto" w:fill="FFFFFF"/>
        </w:rPr>
      </w:pPr>
    </w:p>
    <w:p w14:paraId="5A793BC3" w14:textId="396E96AF" w:rsidR="009F379A" w:rsidRPr="0057432B" w:rsidRDefault="00D07EAB" w:rsidP="000E73FD">
      <w:pPr>
        <w:pStyle w:val="NUMERACIN"/>
        <w:numPr>
          <w:ilvl w:val="0"/>
          <w:numId w:val="0"/>
        </w:numPr>
        <w:ind w:left="567"/>
        <w:jc w:val="center"/>
        <w:rPr>
          <w:rFonts w:ascii="Georgia" w:hAnsi="Georgia"/>
          <w:b/>
          <w:bCs/>
          <w:noProof/>
          <w:shd w:val="clear" w:color="auto" w:fill="auto"/>
        </w:rPr>
      </w:pPr>
      <w:r>
        <w:rPr>
          <w:rFonts w:ascii="Georgia" w:hAnsi="Georgia"/>
          <w:b/>
          <w:bCs/>
          <w:noProof/>
          <w:color w:val="4ABA95"/>
          <w:sz w:val="16"/>
          <w:szCs w:val="16"/>
          <w:shd w:val="clear" w:color="auto" w:fill="27C39E"/>
        </w:rPr>
        <w:pict w14:anchorId="723A7F6A">
          <v:rect id="_x0000_i1117" alt="" style="width:406.55pt;height:.05pt;mso-width-percent:0;mso-height-percent:0;mso-width-percent:0;mso-height-percent:0" o:hrpct="920" o:hralign="center" o:hrstd="t" o:hr="t" fillcolor="#a0a0a0" stroked="f"/>
        </w:pict>
      </w:r>
    </w:p>
    <w:p w14:paraId="77F6977B" w14:textId="19028A4F" w:rsidR="009F379A" w:rsidRDefault="009F379A" w:rsidP="000E73FD">
      <w:pPr>
        <w:pStyle w:val="NUMERACIN"/>
        <w:numPr>
          <w:ilvl w:val="0"/>
          <w:numId w:val="0"/>
        </w:numPr>
        <w:ind w:left="567"/>
        <w:jc w:val="center"/>
        <w:rPr>
          <w:rFonts w:ascii="Georgia" w:hAnsi="Georgia"/>
          <w:sz w:val="20"/>
          <w:szCs w:val="20"/>
          <w:lang w:val="es-MX"/>
        </w:rPr>
      </w:pPr>
      <w:r w:rsidRPr="00F55AF6">
        <w:rPr>
          <w:rFonts w:ascii="Georgia" w:hAnsi="Georgia"/>
          <w:sz w:val="20"/>
          <w:szCs w:val="20"/>
          <w:lang w:val="es-MX"/>
        </w:rPr>
        <w:t>Programa In</w:t>
      </w:r>
      <w:r>
        <w:rPr>
          <w:rFonts w:ascii="Georgia" w:hAnsi="Georgia"/>
          <w:sz w:val="20"/>
          <w:szCs w:val="20"/>
          <w:lang w:val="es-MX"/>
        </w:rPr>
        <w:t>terin</w:t>
      </w:r>
      <w:r w:rsidRPr="00F55AF6">
        <w:rPr>
          <w:rFonts w:ascii="Georgia" w:hAnsi="Georgia"/>
          <w:sz w:val="20"/>
          <w:szCs w:val="20"/>
          <w:lang w:val="es-MX"/>
        </w:rPr>
        <w:t xml:space="preserve">stitucional de </w:t>
      </w:r>
      <w:r>
        <w:rPr>
          <w:rFonts w:ascii="Georgia" w:hAnsi="Georgia"/>
          <w:sz w:val="20"/>
          <w:szCs w:val="20"/>
          <w:lang w:val="es-MX"/>
        </w:rPr>
        <w:t>C</w:t>
      </w:r>
      <w:r w:rsidRPr="00F55AF6">
        <w:rPr>
          <w:rFonts w:ascii="Georgia" w:hAnsi="Georgia"/>
          <w:sz w:val="20"/>
          <w:szCs w:val="20"/>
          <w:lang w:val="es-MX"/>
        </w:rPr>
        <w:t>apacitaciones del Sistema Estatal Anticorrupción 2022</w:t>
      </w:r>
    </w:p>
    <w:p w14:paraId="1180C940" w14:textId="14B559D8" w:rsidR="003729C0" w:rsidRDefault="003729C0" w:rsidP="000E73FD">
      <w:pPr>
        <w:pStyle w:val="NUMERACIN"/>
        <w:numPr>
          <w:ilvl w:val="0"/>
          <w:numId w:val="0"/>
        </w:numPr>
        <w:ind w:left="567"/>
        <w:jc w:val="center"/>
        <w:rPr>
          <w:rFonts w:ascii="Georgia" w:hAnsi="Georgia"/>
          <w:sz w:val="20"/>
          <w:szCs w:val="20"/>
          <w:lang w:val="es-MX"/>
        </w:rPr>
      </w:pPr>
    </w:p>
    <w:p w14:paraId="0C4472C9" w14:textId="15504694" w:rsidR="003729C0" w:rsidRPr="003729C0" w:rsidRDefault="003729C0" w:rsidP="000E73FD">
      <w:pPr>
        <w:pStyle w:val="NUMERACIN"/>
        <w:numPr>
          <w:ilvl w:val="0"/>
          <w:numId w:val="0"/>
        </w:numPr>
        <w:ind w:left="567"/>
        <w:jc w:val="center"/>
        <w:rPr>
          <w:rFonts w:ascii="Georgia" w:hAnsi="Georgia"/>
          <w:b/>
          <w:bCs/>
          <w:i/>
          <w:iCs/>
          <w:color w:val="0070C0"/>
          <w:sz w:val="22"/>
          <w:szCs w:val="22"/>
          <w:lang w:val="es-MX"/>
        </w:rPr>
      </w:pPr>
      <w:r w:rsidRPr="003729C0">
        <w:rPr>
          <w:rFonts w:ascii="Georgia" w:hAnsi="Georgia"/>
          <w:b/>
          <w:bCs/>
          <w:i/>
          <w:iCs/>
          <w:color w:val="0070C0"/>
          <w:sz w:val="22"/>
          <w:szCs w:val="22"/>
          <w:lang w:val="es-MX"/>
        </w:rPr>
        <w:t>INAUGURACIÓN</w:t>
      </w:r>
    </w:p>
    <w:p w14:paraId="21F8176D" w14:textId="77777777" w:rsidR="003729C0" w:rsidRDefault="003729C0" w:rsidP="003729C0">
      <w:pPr>
        <w:ind w:left="567"/>
        <w:jc w:val="both"/>
        <w:rPr>
          <w:rFonts w:ascii="Georgia" w:hAnsi="Georgia"/>
          <w:sz w:val="22"/>
          <w:szCs w:val="22"/>
          <w:shd w:val="clear" w:color="auto" w:fill="FFFFFF"/>
        </w:rPr>
      </w:pPr>
    </w:p>
    <w:p w14:paraId="41CB1DAB" w14:textId="77777777" w:rsidR="003729C0" w:rsidRDefault="003729C0" w:rsidP="003729C0">
      <w:pPr>
        <w:ind w:left="567"/>
        <w:jc w:val="both"/>
        <w:rPr>
          <w:rFonts w:ascii="Georgia" w:hAnsi="Georgia"/>
          <w:sz w:val="22"/>
          <w:szCs w:val="22"/>
          <w:shd w:val="clear" w:color="auto" w:fill="FFFFFF"/>
        </w:rPr>
      </w:pPr>
    </w:p>
    <w:p w14:paraId="15BD10FF" w14:textId="10C694B9" w:rsidR="003729C0" w:rsidRPr="003729C0" w:rsidRDefault="003729C0" w:rsidP="003729C0">
      <w:pPr>
        <w:ind w:left="567"/>
        <w:jc w:val="both"/>
        <w:rPr>
          <w:rFonts w:ascii="Georgia" w:hAnsi="Georgia"/>
          <w:sz w:val="22"/>
          <w:szCs w:val="22"/>
          <w:shd w:val="clear" w:color="auto" w:fill="FFFFFF"/>
        </w:rPr>
      </w:pPr>
      <w:r>
        <w:rPr>
          <w:noProof/>
        </w:rPr>
        <w:drawing>
          <wp:anchor distT="0" distB="0" distL="114300" distR="114300" simplePos="0" relativeHeight="251705344" behindDoc="0" locked="0" layoutInCell="1" allowOverlap="1" wp14:anchorId="774A1CC8" wp14:editId="4120C89D">
            <wp:simplePos x="0" y="0"/>
            <wp:positionH relativeFrom="column">
              <wp:posOffset>377190</wp:posOffset>
            </wp:positionH>
            <wp:positionV relativeFrom="paragraph">
              <wp:posOffset>5080</wp:posOffset>
            </wp:positionV>
            <wp:extent cx="1724025" cy="1724025"/>
            <wp:effectExtent l="0" t="0" r="9525" b="9525"/>
            <wp:wrapSquare wrapText="bothSides"/>
            <wp:docPr id="5" name="Imagen 5" descr="Puede ser una imagen de 1 persona y de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uede ser una imagen de 1 persona y de p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29C0">
        <w:rPr>
          <w:rFonts w:ascii="Georgia" w:hAnsi="Georgia"/>
          <w:sz w:val="22"/>
          <w:szCs w:val="22"/>
          <w:shd w:val="clear" w:color="auto" w:fill="FFFFFF"/>
        </w:rPr>
        <w:t>Durante la inauguración del evento el licenciado Jesús Mora, Vocal Ejecutivo de (CEDEMUN), destacó la visión municipalista que impulsa el Gobierno del Estado desde su institución y destacó el papel del municipio como base de la democracia, ya que dijo “es en los Ayuntamientos donde se tiene el mayor acercamiento entre autoridades y ciudadanos, es la primera puerta de atención de cualquier necesidad”.</w:t>
      </w:r>
    </w:p>
    <w:p w14:paraId="3899532F" w14:textId="5261E622" w:rsidR="003729C0" w:rsidRDefault="003729C0" w:rsidP="003729C0">
      <w:pPr>
        <w:shd w:val="clear" w:color="auto" w:fill="FFFFFF"/>
        <w:spacing w:before="100" w:beforeAutospacing="1" w:after="100" w:afterAutospacing="1"/>
        <w:ind w:left="567"/>
        <w:jc w:val="both"/>
        <w:rPr>
          <w:rFonts w:ascii="Georgia" w:eastAsia="Times New Roman" w:hAnsi="Georgia" w:cs="Times New Roman"/>
          <w:sz w:val="22"/>
          <w:szCs w:val="22"/>
          <w:lang w:eastAsia="es-MX"/>
        </w:rPr>
      </w:pPr>
    </w:p>
    <w:p w14:paraId="2F3FB664" w14:textId="77777777" w:rsidR="003729C0" w:rsidRDefault="003729C0" w:rsidP="003729C0">
      <w:pPr>
        <w:shd w:val="clear" w:color="auto" w:fill="FFFFFF"/>
        <w:spacing w:before="100" w:beforeAutospacing="1" w:after="100" w:afterAutospacing="1"/>
        <w:ind w:left="567"/>
        <w:jc w:val="both"/>
        <w:rPr>
          <w:rFonts w:ascii="Georgia" w:eastAsia="Times New Roman" w:hAnsi="Georgia" w:cs="Times New Roman"/>
          <w:sz w:val="22"/>
          <w:szCs w:val="22"/>
          <w:lang w:eastAsia="es-MX"/>
        </w:rPr>
      </w:pPr>
    </w:p>
    <w:p w14:paraId="1AC6D693" w14:textId="62D7D741" w:rsidR="003729C0" w:rsidRPr="003729C0" w:rsidRDefault="003729C0" w:rsidP="003729C0">
      <w:pPr>
        <w:shd w:val="clear" w:color="auto" w:fill="FFFFFF"/>
        <w:spacing w:before="100" w:beforeAutospacing="1" w:after="100" w:afterAutospacing="1"/>
        <w:ind w:left="567"/>
        <w:jc w:val="both"/>
        <w:rPr>
          <w:rFonts w:ascii="Georgia" w:eastAsia="Times New Roman" w:hAnsi="Georgia" w:cs="Times New Roman"/>
          <w:sz w:val="22"/>
          <w:szCs w:val="22"/>
          <w:lang w:eastAsia="es-MX"/>
        </w:rPr>
      </w:pPr>
      <w:r>
        <w:rPr>
          <w:rFonts w:ascii="Georgia" w:eastAsia="Times New Roman" w:hAnsi="Georgia" w:cs="Times New Roman"/>
          <w:noProof/>
          <w:sz w:val="22"/>
          <w:szCs w:val="22"/>
          <w:lang w:eastAsia="es-MX"/>
        </w:rPr>
        <w:drawing>
          <wp:anchor distT="0" distB="0" distL="114300" distR="114300" simplePos="0" relativeHeight="251706368" behindDoc="0" locked="0" layoutInCell="1" allowOverlap="1" wp14:anchorId="1DEB2E23" wp14:editId="40E41DE6">
            <wp:simplePos x="0" y="0"/>
            <wp:positionH relativeFrom="margin">
              <wp:align>right</wp:align>
            </wp:positionH>
            <wp:positionV relativeFrom="paragraph">
              <wp:posOffset>8890</wp:posOffset>
            </wp:positionV>
            <wp:extent cx="1962150" cy="1962150"/>
            <wp:effectExtent l="0" t="0" r="0" b="0"/>
            <wp:wrapSquare wrapText="bothSides"/>
            <wp:docPr id="6" name="Imagen 6" descr="Mujer sentada en una sil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Mujer sentada en una silla&#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pic:spPr>
                </pic:pic>
              </a:graphicData>
            </a:graphic>
          </wp:anchor>
        </w:drawing>
      </w:r>
      <w:r w:rsidRPr="003729C0">
        <w:rPr>
          <w:rFonts w:ascii="Georgia" w:eastAsia="Times New Roman" w:hAnsi="Georgia" w:cs="Times New Roman"/>
          <w:sz w:val="22"/>
          <w:szCs w:val="22"/>
          <w:lang w:eastAsia="es-MX"/>
        </w:rPr>
        <w:t>Por su parte, la Mtra. Elizabeth Vázquez Bernal, Presidenta del Comité de Participación Ciudadana y del Comité Coordinador del SEA, recordó que este tipo de actividades buscan situar a las y los michoacanos como actores centrales en la toma decisiones en un entorno de rendición de cuentas y de asumir una responsabilidad compartida para lograr el crecimiento económico, social, cultural-educativo y político de cada municipio.</w:t>
      </w:r>
    </w:p>
    <w:p w14:paraId="7FF863BA" w14:textId="5256B023" w:rsidR="007538CB" w:rsidRDefault="003729C0" w:rsidP="003729C0">
      <w:pPr>
        <w:shd w:val="clear" w:color="auto" w:fill="FFFFFF"/>
        <w:spacing w:before="100" w:beforeAutospacing="1" w:after="100" w:afterAutospacing="1"/>
        <w:ind w:left="567"/>
        <w:jc w:val="both"/>
        <w:rPr>
          <w:rFonts w:ascii="Lato" w:eastAsia="Times New Roman" w:hAnsi="Lato" w:cs="Times New Roman"/>
          <w:color w:val="666666"/>
          <w:lang w:eastAsia="es-MX"/>
        </w:rPr>
      </w:pPr>
      <w:r w:rsidRPr="003729C0">
        <w:rPr>
          <w:rFonts w:ascii="Georgia" w:eastAsia="Times New Roman" w:hAnsi="Georgia" w:cs="Times New Roman"/>
          <w:sz w:val="22"/>
          <w:szCs w:val="22"/>
          <w:lang w:eastAsia="es-MX"/>
        </w:rPr>
        <w:t>“Explorar la herramienta de Cabildo Abierto, permitirá estar en constante comunicación y colaboración con la ciudadanía, esta vertiente de la democracia participativa debe ser el eje central de la transparencia y la rendición de cuentas de los ayuntamientos, y con ello trasladar a nuestras administraciones hacia cambios sobre la forma de operar, organizar y vincularnos con nuestras autoridades”, dijo</w:t>
      </w:r>
      <w:r>
        <w:rPr>
          <w:rFonts w:ascii="Lato" w:eastAsia="Times New Roman" w:hAnsi="Lato" w:cs="Times New Roman"/>
          <w:color w:val="666666"/>
          <w:lang w:eastAsia="es-MX"/>
        </w:rPr>
        <w:t>.</w:t>
      </w:r>
    </w:p>
    <w:p w14:paraId="62B00B40" w14:textId="16AC7C9B" w:rsidR="003729C0" w:rsidRDefault="003729C0" w:rsidP="003729C0">
      <w:pPr>
        <w:shd w:val="clear" w:color="auto" w:fill="FFFFFF"/>
        <w:spacing w:before="100" w:beforeAutospacing="1" w:after="100" w:afterAutospacing="1"/>
        <w:ind w:left="567"/>
        <w:jc w:val="both"/>
        <w:rPr>
          <w:rFonts w:ascii="Lato" w:eastAsia="Times New Roman" w:hAnsi="Lato" w:cs="Times New Roman"/>
          <w:color w:val="666666"/>
          <w:lang w:eastAsia="es-MX"/>
        </w:rPr>
      </w:pPr>
    </w:p>
    <w:p w14:paraId="7234FE6D" w14:textId="76119DAC" w:rsidR="003729C0" w:rsidRDefault="003729C0" w:rsidP="003729C0">
      <w:pPr>
        <w:shd w:val="clear" w:color="auto" w:fill="FFFFFF"/>
        <w:spacing w:before="100" w:beforeAutospacing="1" w:after="100" w:afterAutospacing="1"/>
        <w:ind w:left="567"/>
        <w:jc w:val="both"/>
        <w:rPr>
          <w:rFonts w:ascii="Lato" w:eastAsia="Times New Roman" w:hAnsi="Lato" w:cs="Times New Roman"/>
          <w:color w:val="666666"/>
          <w:lang w:eastAsia="es-MX"/>
        </w:rPr>
      </w:pPr>
    </w:p>
    <w:p w14:paraId="1CDAB5EA" w14:textId="0D81912D" w:rsidR="003729C0" w:rsidRDefault="003729C0" w:rsidP="003729C0">
      <w:pPr>
        <w:shd w:val="clear" w:color="auto" w:fill="FFFFFF"/>
        <w:spacing w:before="100" w:beforeAutospacing="1" w:after="100" w:afterAutospacing="1"/>
        <w:ind w:left="567"/>
        <w:jc w:val="both"/>
        <w:rPr>
          <w:rFonts w:ascii="Lato" w:eastAsia="Times New Roman" w:hAnsi="Lato" w:cs="Times New Roman"/>
          <w:color w:val="666666"/>
          <w:lang w:eastAsia="es-MX"/>
        </w:rPr>
      </w:pPr>
    </w:p>
    <w:p w14:paraId="3EAB238B" w14:textId="77777777" w:rsidR="003729C0" w:rsidRPr="003729C0" w:rsidRDefault="003729C0" w:rsidP="003729C0">
      <w:pPr>
        <w:shd w:val="clear" w:color="auto" w:fill="FFFFFF"/>
        <w:spacing w:before="100" w:beforeAutospacing="1" w:after="100" w:afterAutospacing="1"/>
        <w:ind w:left="567"/>
        <w:jc w:val="both"/>
        <w:rPr>
          <w:rFonts w:ascii="Lato" w:eastAsia="Times New Roman" w:hAnsi="Lato" w:cs="Times New Roman"/>
          <w:color w:val="666666"/>
          <w:lang w:eastAsia="es-MX"/>
        </w:rPr>
      </w:pPr>
    </w:p>
    <w:p w14:paraId="55D4F7D6" w14:textId="77777777" w:rsidR="003729C0" w:rsidRDefault="003729C0" w:rsidP="000E73FD">
      <w:pPr>
        <w:ind w:left="567"/>
        <w:jc w:val="center"/>
        <w:rPr>
          <w:rFonts w:ascii="Georgia" w:hAnsi="Georgia"/>
          <w:b/>
          <w:bCs/>
          <w:i/>
          <w:iCs/>
          <w:color w:val="0070C0"/>
          <w:sz w:val="22"/>
          <w:szCs w:val="22"/>
          <w:lang w:eastAsia="es-MX"/>
        </w:rPr>
      </w:pPr>
    </w:p>
    <w:p w14:paraId="46B327C2" w14:textId="5044AF71" w:rsidR="003729C0" w:rsidRPr="003729C0" w:rsidRDefault="003729C0" w:rsidP="003729C0">
      <w:pPr>
        <w:jc w:val="center"/>
        <w:rPr>
          <w:rFonts w:ascii="Georgia" w:hAnsi="Georgia"/>
          <w:sz w:val="22"/>
          <w:szCs w:val="22"/>
          <w:shd w:val="clear" w:color="auto" w:fill="FFFFFF"/>
        </w:rPr>
      </w:pPr>
      <w:r>
        <w:rPr>
          <w:noProof/>
        </w:rPr>
        <w:lastRenderedPageBreak/>
        <w:drawing>
          <wp:anchor distT="0" distB="0" distL="114300" distR="114300" simplePos="0" relativeHeight="251703296" behindDoc="1" locked="0" layoutInCell="1" allowOverlap="1" wp14:anchorId="1B238435" wp14:editId="76B52F97">
            <wp:simplePos x="0" y="0"/>
            <wp:positionH relativeFrom="margin">
              <wp:align>center</wp:align>
            </wp:positionH>
            <wp:positionV relativeFrom="paragraph">
              <wp:posOffset>-887730</wp:posOffset>
            </wp:positionV>
            <wp:extent cx="7733914" cy="10201275"/>
            <wp:effectExtent l="0" t="0" r="635" b="0"/>
            <wp:wrapNone/>
            <wp:docPr id="3" name="Imagen 3"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atrón de fond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3914" cy="10201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hAnsi="Georgia"/>
          <w:b/>
          <w:bCs/>
          <w:color w:val="0070C0"/>
          <w:sz w:val="28"/>
          <w:szCs w:val="28"/>
        </w:rPr>
        <w:t>J</w:t>
      </w:r>
      <w:r>
        <w:rPr>
          <w:rFonts w:ascii="Georgia" w:hAnsi="Georgia"/>
          <w:b/>
          <w:bCs/>
          <w:color w:val="0070C0"/>
          <w:sz w:val="28"/>
          <w:szCs w:val="28"/>
        </w:rPr>
        <w:t>ORNADA CABILDO ABIERTO. ATRIBUCIONES, RESPONSABILIDADES Y NUEVOS MODELOS PARA REGIDORES MUNICIPALES</w:t>
      </w:r>
    </w:p>
    <w:p w14:paraId="26F8BB13" w14:textId="62091AC3" w:rsidR="003729C0" w:rsidRPr="009E2D0C" w:rsidRDefault="003729C0" w:rsidP="003729C0">
      <w:pPr>
        <w:ind w:left="567"/>
        <w:jc w:val="center"/>
        <w:rPr>
          <w:rFonts w:ascii="Georgia" w:hAnsi="Georgia"/>
          <w:sz w:val="22"/>
          <w:szCs w:val="22"/>
          <w:lang w:eastAsia="es-MX"/>
        </w:rPr>
      </w:pPr>
    </w:p>
    <w:p w14:paraId="2F2D8472" w14:textId="77777777" w:rsidR="003729C0" w:rsidRPr="0057432B" w:rsidRDefault="003729C0" w:rsidP="003729C0">
      <w:pPr>
        <w:pStyle w:val="NUMERACIN"/>
        <w:numPr>
          <w:ilvl w:val="0"/>
          <w:numId w:val="0"/>
        </w:numPr>
        <w:ind w:left="567"/>
        <w:jc w:val="center"/>
        <w:rPr>
          <w:rFonts w:ascii="Georgia" w:hAnsi="Georgia"/>
          <w:b/>
          <w:bCs/>
          <w:noProof/>
          <w:shd w:val="clear" w:color="auto" w:fill="auto"/>
        </w:rPr>
      </w:pPr>
      <w:r>
        <w:rPr>
          <w:rFonts w:ascii="Georgia" w:hAnsi="Georgia"/>
          <w:b/>
          <w:bCs/>
          <w:noProof/>
          <w:color w:val="4ABA95"/>
          <w:sz w:val="16"/>
          <w:szCs w:val="16"/>
          <w:shd w:val="clear" w:color="auto" w:fill="27C39E"/>
        </w:rPr>
        <w:pict w14:anchorId="37B7F32C">
          <v:rect id="_x0000_i1127" alt="" style="width:406.55pt;height:.05pt;mso-width-percent:0;mso-height-percent:0;mso-width-percent:0;mso-height-percent:0" o:hrpct="920" o:hralign="center" o:hrstd="t" o:hr="t" fillcolor="#a0a0a0" stroked="f"/>
        </w:pict>
      </w:r>
    </w:p>
    <w:p w14:paraId="003EDA44" w14:textId="77777777" w:rsidR="003729C0" w:rsidRPr="00F55AF6" w:rsidRDefault="003729C0" w:rsidP="003729C0">
      <w:pPr>
        <w:pStyle w:val="NUMERACIN"/>
        <w:numPr>
          <w:ilvl w:val="0"/>
          <w:numId w:val="0"/>
        </w:numPr>
        <w:ind w:left="567"/>
        <w:jc w:val="center"/>
        <w:rPr>
          <w:rFonts w:ascii="Georgia" w:hAnsi="Georgia"/>
          <w:sz w:val="20"/>
          <w:szCs w:val="20"/>
          <w:lang w:val="es-MX"/>
        </w:rPr>
      </w:pPr>
      <w:r w:rsidRPr="00F55AF6">
        <w:rPr>
          <w:rFonts w:ascii="Georgia" w:hAnsi="Georgia"/>
          <w:sz w:val="20"/>
          <w:szCs w:val="20"/>
          <w:lang w:val="es-MX"/>
        </w:rPr>
        <w:t>Programa In</w:t>
      </w:r>
      <w:r>
        <w:rPr>
          <w:rFonts w:ascii="Georgia" w:hAnsi="Georgia"/>
          <w:sz w:val="20"/>
          <w:szCs w:val="20"/>
          <w:lang w:val="es-MX"/>
        </w:rPr>
        <w:t>terin</w:t>
      </w:r>
      <w:r w:rsidRPr="00F55AF6">
        <w:rPr>
          <w:rFonts w:ascii="Georgia" w:hAnsi="Georgia"/>
          <w:sz w:val="20"/>
          <w:szCs w:val="20"/>
          <w:lang w:val="es-MX"/>
        </w:rPr>
        <w:t xml:space="preserve">stitucional de </w:t>
      </w:r>
      <w:r>
        <w:rPr>
          <w:rFonts w:ascii="Georgia" w:hAnsi="Georgia"/>
          <w:sz w:val="20"/>
          <w:szCs w:val="20"/>
          <w:lang w:val="es-MX"/>
        </w:rPr>
        <w:t>C</w:t>
      </w:r>
      <w:r w:rsidRPr="00F55AF6">
        <w:rPr>
          <w:rFonts w:ascii="Georgia" w:hAnsi="Georgia"/>
          <w:sz w:val="20"/>
          <w:szCs w:val="20"/>
          <w:lang w:val="es-MX"/>
        </w:rPr>
        <w:t>apacitaciones del Sistema Estatal Anticorrupción 2022</w:t>
      </w:r>
    </w:p>
    <w:p w14:paraId="064815CF" w14:textId="77777777" w:rsidR="003729C0" w:rsidRDefault="003729C0" w:rsidP="003729C0">
      <w:pPr>
        <w:ind w:left="567"/>
        <w:jc w:val="both"/>
        <w:rPr>
          <w:rFonts w:ascii="Georgia" w:hAnsi="Georgia"/>
          <w:b/>
          <w:bCs/>
          <w:i/>
          <w:iCs/>
          <w:color w:val="0070C0"/>
          <w:sz w:val="22"/>
          <w:szCs w:val="22"/>
          <w:lang w:eastAsia="es-MX"/>
        </w:rPr>
      </w:pPr>
    </w:p>
    <w:p w14:paraId="0FDE51A9" w14:textId="72FA94DB" w:rsidR="003729C0" w:rsidRDefault="003729C0" w:rsidP="006813C0">
      <w:pPr>
        <w:rPr>
          <w:rFonts w:ascii="Georgia" w:hAnsi="Georgia"/>
          <w:b/>
          <w:bCs/>
          <w:i/>
          <w:iCs/>
          <w:color w:val="0070C0"/>
          <w:sz w:val="22"/>
          <w:szCs w:val="22"/>
          <w:lang w:eastAsia="es-MX"/>
        </w:rPr>
      </w:pPr>
    </w:p>
    <w:p w14:paraId="13683135" w14:textId="177C5CD8" w:rsidR="003729C0" w:rsidRDefault="00021F10" w:rsidP="003729C0">
      <w:pPr>
        <w:ind w:left="567"/>
        <w:jc w:val="center"/>
        <w:rPr>
          <w:rFonts w:ascii="Georgia" w:hAnsi="Georgia"/>
          <w:b/>
          <w:bCs/>
          <w:i/>
          <w:iCs/>
          <w:color w:val="0070C0"/>
          <w:sz w:val="22"/>
          <w:szCs w:val="22"/>
          <w:lang w:eastAsia="es-MX"/>
        </w:rPr>
      </w:pPr>
      <w:r>
        <w:rPr>
          <w:rFonts w:ascii="Georgia" w:hAnsi="Georgia"/>
          <w:b/>
          <w:bCs/>
          <w:i/>
          <w:iCs/>
          <w:color w:val="0070C0"/>
          <w:sz w:val="22"/>
          <w:szCs w:val="22"/>
          <w:lang w:eastAsia="es-MX"/>
        </w:rPr>
        <w:t>DESARROLLO</w:t>
      </w:r>
      <w:r w:rsidR="0095536C" w:rsidRPr="0094128E">
        <w:rPr>
          <w:rFonts w:ascii="Georgia" w:hAnsi="Georgia"/>
          <w:b/>
          <w:bCs/>
          <w:i/>
          <w:iCs/>
          <w:color w:val="0070C0"/>
          <w:sz w:val="22"/>
          <w:szCs w:val="22"/>
          <w:lang w:eastAsia="es-MX"/>
        </w:rPr>
        <w:t xml:space="preserve"> DEL EVENTO</w:t>
      </w:r>
    </w:p>
    <w:p w14:paraId="787B340B" w14:textId="4D4D2388" w:rsidR="003729C0" w:rsidRPr="003729C0" w:rsidRDefault="006813C0" w:rsidP="006813C0">
      <w:pPr>
        <w:shd w:val="clear" w:color="auto" w:fill="FFFFFF"/>
        <w:spacing w:before="100" w:beforeAutospacing="1" w:after="100" w:afterAutospacing="1"/>
        <w:ind w:left="709"/>
        <w:jc w:val="both"/>
        <w:rPr>
          <w:rFonts w:ascii="Georgia" w:eastAsia="Times New Roman" w:hAnsi="Georgia" w:cs="Times New Roman"/>
          <w:sz w:val="22"/>
          <w:szCs w:val="22"/>
          <w:lang w:eastAsia="es-MX"/>
        </w:rPr>
      </w:pPr>
      <w:r>
        <w:rPr>
          <w:noProof/>
        </w:rPr>
        <w:drawing>
          <wp:anchor distT="0" distB="0" distL="114300" distR="114300" simplePos="0" relativeHeight="251707392" behindDoc="0" locked="0" layoutInCell="1" allowOverlap="1" wp14:anchorId="230F2CD5" wp14:editId="1534D48D">
            <wp:simplePos x="0" y="0"/>
            <wp:positionH relativeFrom="column">
              <wp:posOffset>348615</wp:posOffset>
            </wp:positionH>
            <wp:positionV relativeFrom="paragraph">
              <wp:posOffset>217805</wp:posOffset>
            </wp:positionV>
            <wp:extent cx="1962150" cy="1962150"/>
            <wp:effectExtent l="0" t="0" r="0" b="0"/>
            <wp:wrapSquare wrapText="bothSides"/>
            <wp:docPr id="7" name="Imagen 7" descr="Puede ser una imagen de 1 persona y de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uede ser una imagen de 1 persona y de pi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anchor>
        </w:drawing>
      </w:r>
      <w:r w:rsidR="003729C0" w:rsidRPr="003729C0">
        <w:rPr>
          <w:rFonts w:ascii="Georgia" w:eastAsia="Times New Roman" w:hAnsi="Georgia" w:cs="Times New Roman"/>
          <w:sz w:val="22"/>
          <w:szCs w:val="22"/>
          <w:lang w:eastAsia="es-MX"/>
        </w:rPr>
        <w:t>Durante su ponencia el Maestro Jaime Hernández Colorado, habló del gobierno abierto y especialmente en el ámbito municipal, su significado e importancia; destacó las buenas prácticas en el país sobre la implementación del Cabildo Abierto, el cual promueve conforme a los recursos de cada administración, hacer uso de diferentes formatos y plataformas para difundir información, transparentar la toma de decisiones, lo cual permitirá a la ciudadanía exigir el cumplimiento de su mandato constitucional, volviéndolos agentes activos de la democracia.</w:t>
      </w:r>
      <w:r w:rsidRPr="006813C0">
        <w:t xml:space="preserve"> </w:t>
      </w:r>
    </w:p>
    <w:p w14:paraId="24300522" w14:textId="77777777" w:rsidR="006813C0" w:rsidRDefault="006813C0" w:rsidP="006813C0">
      <w:pPr>
        <w:shd w:val="clear" w:color="auto" w:fill="FFFFFF"/>
        <w:spacing w:before="100" w:beforeAutospacing="1" w:after="100" w:afterAutospacing="1"/>
        <w:ind w:left="709"/>
        <w:jc w:val="both"/>
        <w:rPr>
          <w:rFonts w:ascii="Georgia" w:eastAsia="Times New Roman" w:hAnsi="Georgia" w:cs="Times New Roman"/>
          <w:sz w:val="22"/>
          <w:szCs w:val="22"/>
          <w:lang w:eastAsia="es-MX"/>
        </w:rPr>
      </w:pPr>
    </w:p>
    <w:p w14:paraId="298881CF" w14:textId="23CAEA15" w:rsidR="003729C0" w:rsidRPr="003729C0" w:rsidRDefault="006813C0" w:rsidP="006813C0">
      <w:pPr>
        <w:shd w:val="clear" w:color="auto" w:fill="FFFFFF"/>
        <w:spacing w:before="100" w:beforeAutospacing="1" w:after="100" w:afterAutospacing="1"/>
        <w:ind w:left="709"/>
        <w:jc w:val="both"/>
        <w:rPr>
          <w:rFonts w:ascii="Georgia" w:eastAsia="Times New Roman" w:hAnsi="Georgia" w:cs="Times New Roman"/>
          <w:sz w:val="22"/>
          <w:szCs w:val="22"/>
          <w:lang w:eastAsia="es-MX"/>
        </w:rPr>
      </w:pPr>
      <w:r>
        <w:rPr>
          <w:noProof/>
        </w:rPr>
        <w:drawing>
          <wp:anchor distT="0" distB="0" distL="114300" distR="114300" simplePos="0" relativeHeight="251708416" behindDoc="0" locked="0" layoutInCell="1" allowOverlap="1" wp14:anchorId="4388B92D" wp14:editId="49F402C8">
            <wp:simplePos x="0" y="0"/>
            <wp:positionH relativeFrom="column">
              <wp:posOffset>3634740</wp:posOffset>
            </wp:positionH>
            <wp:positionV relativeFrom="paragraph">
              <wp:posOffset>516890</wp:posOffset>
            </wp:positionV>
            <wp:extent cx="1962150" cy="1962150"/>
            <wp:effectExtent l="0" t="0" r="0" b="0"/>
            <wp:wrapSquare wrapText="bothSides"/>
            <wp:docPr id="8" name="Imagen 8" descr="Puede ser una imagen de 2 personas, personas sentadas y personas de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uede ser una imagen de 2 personas, personas sentadas y personas de p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anchor>
        </w:drawing>
      </w:r>
      <w:r w:rsidR="003729C0" w:rsidRPr="003729C0">
        <w:rPr>
          <w:rFonts w:ascii="Georgia" w:eastAsia="Times New Roman" w:hAnsi="Georgia" w:cs="Times New Roman"/>
          <w:sz w:val="22"/>
          <w:szCs w:val="22"/>
          <w:lang w:eastAsia="es-MX"/>
        </w:rPr>
        <w:t xml:space="preserve">La génesis del derecho a la información y la obligación de garantizar este derecho por las autoridades del Estado </w:t>
      </w:r>
      <w:r w:rsidRPr="003729C0">
        <w:rPr>
          <w:rFonts w:ascii="Georgia" w:eastAsia="Times New Roman" w:hAnsi="Georgia" w:cs="Times New Roman"/>
          <w:sz w:val="22"/>
          <w:szCs w:val="22"/>
          <w:lang w:eastAsia="es-MX"/>
        </w:rPr>
        <w:t>mexicano</w:t>
      </w:r>
      <w:r w:rsidR="003729C0" w:rsidRPr="003729C0">
        <w:rPr>
          <w:rFonts w:ascii="Georgia" w:eastAsia="Times New Roman" w:hAnsi="Georgia" w:cs="Times New Roman"/>
          <w:sz w:val="22"/>
          <w:szCs w:val="22"/>
          <w:lang w:eastAsia="es-MX"/>
        </w:rPr>
        <w:t xml:space="preserve"> fue reseñada por el Mtro. Abraham Montes Magaña, Comisionado del IMAIP, reconociendo que mayor transparencia, mayor rendición de cuentas y menos corrupción; asimismo habló de la importancia del gobierno abierto como un nuevo modelo de gobernanza que se basa cuatro pilares: transparencia, rendición de cuentas, innovación tecnológica y participación ciudadana. Invitó a los integrantes de los ayuntamientos a no tenerle miedo a la transparencia, ya que dijo, el derecho de acceso a la información, pese a ser relativamente joven es un factor determinante para abonar en la construcción de un modelo de gobernanza que cuente con ciudadanos activos en la toma de decisiones, lo que genera confianza en las instituciones y legitima a los gobiernos.</w:t>
      </w:r>
      <w:r>
        <w:rPr>
          <w:rFonts w:ascii="Georgia" w:eastAsia="Times New Roman" w:hAnsi="Georgia" w:cs="Times New Roman"/>
          <w:sz w:val="22"/>
          <w:szCs w:val="22"/>
          <w:lang w:eastAsia="es-MX"/>
        </w:rPr>
        <w:t xml:space="preserve"> </w:t>
      </w:r>
    </w:p>
    <w:p w14:paraId="2162073A" w14:textId="77777777" w:rsidR="006813C0" w:rsidRDefault="006813C0" w:rsidP="006813C0">
      <w:pPr>
        <w:shd w:val="clear" w:color="auto" w:fill="FFFFFF"/>
        <w:spacing w:before="100" w:beforeAutospacing="1" w:after="100" w:afterAutospacing="1"/>
        <w:ind w:left="709"/>
        <w:jc w:val="both"/>
        <w:rPr>
          <w:rFonts w:ascii="Georgia" w:eastAsia="Times New Roman" w:hAnsi="Georgia" w:cs="Times New Roman"/>
          <w:sz w:val="22"/>
          <w:szCs w:val="22"/>
          <w:lang w:eastAsia="es-MX"/>
        </w:rPr>
      </w:pPr>
    </w:p>
    <w:p w14:paraId="6D013E1B" w14:textId="77777777" w:rsidR="006813C0" w:rsidRDefault="006813C0" w:rsidP="006813C0">
      <w:pPr>
        <w:shd w:val="clear" w:color="auto" w:fill="FFFFFF"/>
        <w:spacing w:before="100" w:beforeAutospacing="1" w:after="100" w:afterAutospacing="1"/>
        <w:ind w:left="709"/>
        <w:jc w:val="both"/>
        <w:rPr>
          <w:rFonts w:ascii="Georgia" w:eastAsia="Times New Roman" w:hAnsi="Georgia" w:cs="Times New Roman"/>
          <w:sz w:val="22"/>
          <w:szCs w:val="22"/>
          <w:lang w:eastAsia="es-MX"/>
        </w:rPr>
      </w:pPr>
    </w:p>
    <w:p w14:paraId="39A9BB91" w14:textId="77777777" w:rsidR="006813C0" w:rsidRDefault="006813C0" w:rsidP="006813C0">
      <w:pPr>
        <w:shd w:val="clear" w:color="auto" w:fill="FFFFFF"/>
        <w:spacing w:before="100" w:beforeAutospacing="1" w:after="100" w:afterAutospacing="1"/>
        <w:ind w:left="709"/>
        <w:jc w:val="both"/>
        <w:rPr>
          <w:rFonts w:ascii="Georgia" w:eastAsia="Times New Roman" w:hAnsi="Georgia" w:cs="Times New Roman"/>
          <w:sz w:val="22"/>
          <w:szCs w:val="22"/>
          <w:lang w:eastAsia="es-MX"/>
        </w:rPr>
      </w:pPr>
    </w:p>
    <w:p w14:paraId="30D06996" w14:textId="77777777" w:rsidR="006813C0" w:rsidRDefault="006813C0" w:rsidP="006813C0">
      <w:pPr>
        <w:shd w:val="clear" w:color="auto" w:fill="FFFFFF"/>
        <w:spacing w:before="100" w:beforeAutospacing="1" w:after="100" w:afterAutospacing="1"/>
        <w:ind w:left="709"/>
        <w:jc w:val="both"/>
        <w:rPr>
          <w:rFonts w:ascii="Georgia" w:eastAsia="Times New Roman" w:hAnsi="Georgia" w:cs="Times New Roman"/>
          <w:sz w:val="22"/>
          <w:szCs w:val="22"/>
          <w:lang w:eastAsia="es-MX"/>
        </w:rPr>
      </w:pPr>
    </w:p>
    <w:p w14:paraId="74E8A6C1" w14:textId="501E50C8" w:rsidR="003729C0" w:rsidRPr="003729C0" w:rsidRDefault="006813C0" w:rsidP="006813C0">
      <w:pPr>
        <w:shd w:val="clear" w:color="auto" w:fill="FFFFFF"/>
        <w:spacing w:before="100" w:beforeAutospacing="1" w:after="100" w:afterAutospacing="1"/>
        <w:ind w:left="709"/>
        <w:jc w:val="both"/>
        <w:rPr>
          <w:rFonts w:ascii="Georgia" w:eastAsia="Times New Roman" w:hAnsi="Georgia" w:cs="Times New Roman"/>
          <w:sz w:val="22"/>
          <w:szCs w:val="22"/>
          <w:lang w:eastAsia="es-MX"/>
        </w:rPr>
      </w:pPr>
      <w:r>
        <w:rPr>
          <w:noProof/>
        </w:rPr>
        <w:lastRenderedPageBreak/>
        <w:drawing>
          <wp:anchor distT="0" distB="0" distL="114300" distR="114300" simplePos="0" relativeHeight="251709440" behindDoc="0" locked="0" layoutInCell="1" allowOverlap="1" wp14:anchorId="6A50103B" wp14:editId="40F8BD38">
            <wp:simplePos x="0" y="0"/>
            <wp:positionH relativeFrom="column">
              <wp:posOffset>491490</wp:posOffset>
            </wp:positionH>
            <wp:positionV relativeFrom="paragraph">
              <wp:posOffset>0</wp:posOffset>
            </wp:positionV>
            <wp:extent cx="1638300" cy="1638300"/>
            <wp:effectExtent l="0" t="0" r="0" b="0"/>
            <wp:wrapSquare wrapText="bothSides"/>
            <wp:docPr id="9" name="Imagen 9" descr="Puede ser una imagen de 1 persona, de pie 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Puede ser una imagen de 1 persona, de pie e interio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1" locked="0" layoutInCell="1" allowOverlap="1" wp14:anchorId="7B20EA31" wp14:editId="3FB1ABCC">
            <wp:simplePos x="0" y="0"/>
            <wp:positionH relativeFrom="page">
              <wp:align>right</wp:align>
            </wp:positionH>
            <wp:positionV relativeFrom="paragraph">
              <wp:posOffset>-892810</wp:posOffset>
            </wp:positionV>
            <wp:extent cx="7733914" cy="10201275"/>
            <wp:effectExtent l="0" t="0" r="635" b="0"/>
            <wp:wrapNone/>
            <wp:docPr id="10" name="Imagen 10"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atrón de fondo&#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3914" cy="1020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29C0" w:rsidRPr="003729C0">
        <w:rPr>
          <w:rFonts w:ascii="Georgia" w:eastAsia="Times New Roman" w:hAnsi="Georgia" w:cs="Times New Roman"/>
          <w:sz w:val="22"/>
          <w:szCs w:val="22"/>
          <w:lang w:eastAsia="es-MX"/>
        </w:rPr>
        <w:t>Por su parte la Maestra Elizabeth Vázquez Bernal y el Dr. César Arturo Sereno Marín, compartieron con los asistentes, mecanismos de transparencia municipal que abonan al Cabildo Abierto, los cuales son fundamentales para prevenir actos de corrupción y faltas administrativas, aseguraron que la dinámica trascendental del cabildo abierto es la oportunidad de generar propuestas participativas y gobernar con la colaboración ciudadana.</w:t>
      </w:r>
      <w:r w:rsidRPr="006813C0">
        <w:t xml:space="preserve"> </w:t>
      </w:r>
    </w:p>
    <w:p w14:paraId="3BF3760B" w14:textId="1CC5BEE4" w:rsidR="006813C0" w:rsidRDefault="006813C0" w:rsidP="006813C0">
      <w:pPr>
        <w:shd w:val="clear" w:color="auto" w:fill="FFFFFF"/>
        <w:spacing w:before="100" w:beforeAutospacing="1" w:after="100" w:afterAutospacing="1"/>
        <w:ind w:left="709"/>
        <w:jc w:val="both"/>
        <w:rPr>
          <w:rFonts w:ascii="Georgia" w:eastAsia="Times New Roman" w:hAnsi="Georgia" w:cs="Times New Roman"/>
          <w:sz w:val="22"/>
          <w:szCs w:val="22"/>
          <w:lang w:eastAsia="es-MX"/>
        </w:rPr>
      </w:pPr>
    </w:p>
    <w:p w14:paraId="1C524209" w14:textId="37FCAE6F" w:rsidR="003729C0" w:rsidRDefault="00D07EAB" w:rsidP="00D07EAB">
      <w:pPr>
        <w:shd w:val="clear" w:color="auto" w:fill="FFFFFF"/>
        <w:spacing w:before="100" w:beforeAutospacing="1" w:after="100" w:afterAutospacing="1"/>
        <w:ind w:left="851"/>
        <w:jc w:val="both"/>
        <w:rPr>
          <w:rFonts w:ascii="Georgia" w:eastAsia="Times New Roman" w:hAnsi="Georgia" w:cs="Times New Roman"/>
          <w:sz w:val="22"/>
          <w:szCs w:val="22"/>
          <w:lang w:eastAsia="es-MX"/>
        </w:rPr>
      </w:pPr>
      <w:r>
        <w:rPr>
          <w:noProof/>
        </w:rPr>
        <w:drawing>
          <wp:anchor distT="0" distB="0" distL="114300" distR="114300" simplePos="0" relativeHeight="251715584" behindDoc="0" locked="0" layoutInCell="1" allowOverlap="1" wp14:anchorId="39668411" wp14:editId="242D1570">
            <wp:simplePos x="0" y="0"/>
            <wp:positionH relativeFrom="column">
              <wp:posOffset>510540</wp:posOffset>
            </wp:positionH>
            <wp:positionV relativeFrom="paragraph">
              <wp:posOffset>1163320</wp:posOffset>
            </wp:positionV>
            <wp:extent cx="2414905" cy="1609725"/>
            <wp:effectExtent l="0" t="0" r="4445" b="9525"/>
            <wp:wrapSquare wrapText="bothSides"/>
            <wp:docPr id="13" name="Imagen 13" descr="Puede ser una imagen de 2 personas, personas sentadas, personas de pie 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Puede ser una imagen de 2 personas, personas sentadas, personas de pie e interi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14905" cy="1609725"/>
                    </a:xfrm>
                    <a:prstGeom prst="rect">
                      <a:avLst/>
                    </a:prstGeom>
                    <a:noFill/>
                    <a:ln>
                      <a:noFill/>
                    </a:ln>
                  </pic:spPr>
                </pic:pic>
              </a:graphicData>
            </a:graphic>
          </wp:anchor>
        </w:drawing>
      </w:r>
      <w:r w:rsidR="003729C0" w:rsidRPr="003729C0">
        <w:rPr>
          <w:rFonts w:ascii="Georgia" w:eastAsia="Times New Roman" w:hAnsi="Georgia" w:cs="Times New Roman"/>
          <w:sz w:val="22"/>
          <w:szCs w:val="22"/>
          <w:lang w:eastAsia="es-MX"/>
        </w:rPr>
        <w:t>Finalmente, el Dr. Salvador Sandoval Rodríguez, Auditor Especial de Fiscalización Municipal de la ASM, puntualizó las atribuciones de los regidores municipales, asegurando que los regidores representan una fuerza importante en la toma de decisiones, motivo por el cual los invitó a integrarse en unidad para establecer prácticas que promuevan la rendición de cuentas y la participación ciudadana, con actitud, aptitud y acciones necesarias en la función pública.</w:t>
      </w:r>
    </w:p>
    <w:p w14:paraId="565248D0" w14:textId="09205229" w:rsidR="006813C0" w:rsidRPr="003729C0" w:rsidRDefault="006813C0" w:rsidP="006813C0">
      <w:pPr>
        <w:shd w:val="clear" w:color="auto" w:fill="FFFFFF"/>
        <w:spacing w:before="100" w:beforeAutospacing="1" w:after="100" w:afterAutospacing="1"/>
        <w:ind w:left="709"/>
        <w:rPr>
          <w:rFonts w:ascii="Georgia" w:eastAsia="Times New Roman" w:hAnsi="Georgia" w:cs="Times New Roman"/>
          <w:sz w:val="22"/>
          <w:szCs w:val="22"/>
          <w:lang w:eastAsia="es-MX"/>
        </w:rPr>
      </w:pPr>
      <w:r>
        <w:rPr>
          <w:noProof/>
        </w:rPr>
        <w:drawing>
          <wp:anchor distT="0" distB="0" distL="114300" distR="114300" simplePos="0" relativeHeight="251714560" behindDoc="0" locked="0" layoutInCell="1" allowOverlap="1" wp14:anchorId="5A7A6250" wp14:editId="123E7458">
            <wp:simplePos x="0" y="0"/>
            <wp:positionH relativeFrom="column">
              <wp:posOffset>3139440</wp:posOffset>
            </wp:positionH>
            <wp:positionV relativeFrom="paragraph">
              <wp:posOffset>50165</wp:posOffset>
            </wp:positionV>
            <wp:extent cx="2447925" cy="1631315"/>
            <wp:effectExtent l="0" t="0" r="9525" b="6985"/>
            <wp:wrapSquare wrapText="bothSides"/>
            <wp:docPr id="14" name="Imagen 14" descr="Puede ser una imagen de 1 persona, de pie y texto que dice &quot;Taniade de IOS Regidores Salvador Sandoval Rodríguez Agosto del 2022 S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Puede ser una imagen de 1 persona, de pie y texto que dice &quot;Taniade de IOS Regidores Salvador Sandoval Rodríguez Agosto del 2022 SR&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7925" cy="1631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eorgia" w:eastAsia="Times New Roman" w:hAnsi="Georgia" w:cs="Times New Roman"/>
          <w:sz w:val="22"/>
          <w:szCs w:val="22"/>
          <w:lang w:eastAsia="es-MX"/>
        </w:rPr>
        <w:br w:type="textWrapping" w:clear="all"/>
      </w:r>
    </w:p>
    <w:p w14:paraId="3B7A3368" w14:textId="146B8F5D" w:rsidR="003729C0" w:rsidRDefault="003729C0" w:rsidP="000E73FD">
      <w:pPr>
        <w:ind w:left="567"/>
        <w:jc w:val="center"/>
        <w:rPr>
          <w:rFonts w:ascii="Georgia" w:hAnsi="Georgia"/>
          <w:b/>
          <w:bCs/>
          <w:i/>
          <w:iCs/>
          <w:color w:val="0070C0"/>
          <w:sz w:val="22"/>
          <w:szCs w:val="22"/>
          <w:lang w:eastAsia="es-MX"/>
        </w:rPr>
      </w:pPr>
    </w:p>
    <w:p w14:paraId="22D43739" w14:textId="42574971" w:rsidR="003729C0" w:rsidRDefault="003729C0" w:rsidP="000E73FD">
      <w:pPr>
        <w:ind w:left="567"/>
        <w:jc w:val="center"/>
        <w:rPr>
          <w:rFonts w:ascii="Georgia" w:hAnsi="Georgia"/>
          <w:b/>
          <w:bCs/>
          <w:i/>
          <w:iCs/>
          <w:color w:val="0070C0"/>
          <w:sz w:val="22"/>
          <w:szCs w:val="22"/>
          <w:lang w:eastAsia="es-MX"/>
        </w:rPr>
      </w:pPr>
    </w:p>
    <w:p w14:paraId="29A955AF" w14:textId="6048E80C" w:rsidR="003729C0" w:rsidRDefault="003729C0" w:rsidP="000E73FD">
      <w:pPr>
        <w:ind w:left="567"/>
        <w:jc w:val="center"/>
        <w:rPr>
          <w:rFonts w:ascii="Georgia" w:hAnsi="Georgia"/>
          <w:b/>
          <w:bCs/>
          <w:i/>
          <w:iCs/>
          <w:color w:val="0070C0"/>
          <w:sz w:val="22"/>
          <w:szCs w:val="22"/>
          <w:lang w:eastAsia="es-MX"/>
        </w:rPr>
      </w:pPr>
    </w:p>
    <w:p w14:paraId="67FB0D84" w14:textId="25427625" w:rsidR="003729C0" w:rsidRDefault="003729C0" w:rsidP="000E73FD">
      <w:pPr>
        <w:ind w:left="567"/>
        <w:jc w:val="center"/>
        <w:rPr>
          <w:rFonts w:ascii="Georgia" w:hAnsi="Georgia"/>
          <w:b/>
          <w:bCs/>
          <w:i/>
          <w:iCs/>
          <w:color w:val="0070C0"/>
          <w:sz w:val="22"/>
          <w:szCs w:val="22"/>
          <w:lang w:eastAsia="es-MX"/>
        </w:rPr>
      </w:pPr>
    </w:p>
    <w:p w14:paraId="01BB2038" w14:textId="02CFAF5B" w:rsidR="003729C0" w:rsidRDefault="003729C0" w:rsidP="000E73FD">
      <w:pPr>
        <w:ind w:left="567"/>
        <w:jc w:val="center"/>
        <w:rPr>
          <w:rFonts w:ascii="Georgia" w:hAnsi="Georgia"/>
          <w:b/>
          <w:bCs/>
          <w:i/>
          <w:iCs/>
          <w:color w:val="0070C0"/>
          <w:sz w:val="22"/>
          <w:szCs w:val="22"/>
          <w:lang w:eastAsia="es-MX"/>
        </w:rPr>
      </w:pPr>
    </w:p>
    <w:p w14:paraId="7486F393" w14:textId="783B441B" w:rsidR="003729C0" w:rsidRDefault="003729C0" w:rsidP="000E73FD">
      <w:pPr>
        <w:ind w:left="567"/>
        <w:jc w:val="center"/>
        <w:rPr>
          <w:rFonts w:ascii="Georgia" w:hAnsi="Georgia"/>
          <w:b/>
          <w:bCs/>
          <w:i/>
          <w:iCs/>
          <w:color w:val="0070C0"/>
          <w:sz w:val="22"/>
          <w:szCs w:val="22"/>
          <w:lang w:eastAsia="es-MX"/>
        </w:rPr>
      </w:pPr>
    </w:p>
    <w:p w14:paraId="14B0C628" w14:textId="77777777" w:rsidR="003729C0" w:rsidRPr="0094128E" w:rsidRDefault="003729C0" w:rsidP="000E73FD">
      <w:pPr>
        <w:ind w:left="567"/>
        <w:jc w:val="center"/>
        <w:rPr>
          <w:rFonts w:ascii="Georgia" w:hAnsi="Georgia"/>
          <w:b/>
          <w:bCs/>
          <w:i/>
          <w:iCs/>
          <w:color w:val="0070C0"/>
          <w:sz w:val="22"/>
          <w:szCs w:val="22"/>
          <w:lang w:eastAsia="es-MX"/>
        </w:rPr>
      </w:pPr>
    </w:p>
    <w:p w14:paraId="64998411" w14:textId="47361A59" w:rsidR="009E3025" w:rsidRPr="00112A4E" w:rsidRDefault="009E3025" w:rsidP="000E73FD">
      <w:pPr>
        <w:ind w:left="567"/>
        <w:jc w:val="both"/>
        <w:rPr>
          <w:rFonts w:ascii="Georgia" w:hAnsi="Georgia"/>
          <w:sz w:val="16"/>
          <w:szCs w:val="16"/>
          <w:lang w:eastAsia="es-MX"/>
        </w:rPr>
      </w:pPr>
    </w:p>
    <w:p w14:paraId="0E11FC54" w14:textId="6A95FF2D" w:rsidR="009E3025" w:rsidRPr="00DC2F96" w:rsidRDefault="00B25592" w:rsidP="000E73FD">
      <w:pPr>
        <w:ind w:left="567"/>
        <w:jc w:val="both"/>
        <w:rPr>
          <w:rFonts w:ascii="Georgia" w:hAnsi="Georgia"/>
          <w:sz w:val="22"/>
          <w:szCs w:val="22"/>
          <w:lang w:eastAsia="es-MX"/>
        </w:rPr>
      </w:pPr>
      <w:r>
        <w:rPr>
          <w:noProof/>
        </w:rPr>
        <w:t xml:space="preserve"> </w:t>
      </w:r>
    </w:p>
    <w:p w14:paraId="07DEA112" w14:textId="77777777" w:rsidR="002E3DAF" w:rsidRDefault="002E3DAF" w:rsidP="000E73FD">
      <w:pPr>
        <w:ind w:left="567"/>
        <w:jc w:val="both"/>
        <w:rPr>
          <w:rFonts w:ascii="Georgia" w:hAnsi="Georgia"/>
          <w:sz w:val="22"/>
          <w:szCs w:val="22"/>
          <w:shd w:val="clear" w:color="auto" w:fill="FFFFFF"/>
        </w:rPr>
      </w:pPr>
    </w:p>
    <w:p w14:paraId="6B22C426" w14:textId="2FCBE8DB" w:rsidR="00372CC9" w:rsidRDefault="00372CC9" w:rsidP="000E73FD">
      <w:pPr>
        <w:ind w:left="567"/>
        <w:jc w:val="center"/>
        <w:rPr>
          <w:rFonts w:ascii="Georgia" w:hAnsi="Georgia"/>
          <w:b/>
          <w:bCs/>
          <w:i/>
          <w:iCs/>
          <w:color w:val="0070C0"/>
          <w:sz w:val="22"/>
          <w:szCs w:val="22"/>
          <w:lang w:eastAsia="es-MX"/>
        </w:rPr>
      </w:pPr>
    </w:p>
    <w:p w14:paraId="255230F4" w14:textId="64A882F2" w:rsidR="00D83577" w:rsidRPr="00372CC9" w:rsidRDefault="00D83577" w:rsidP="00372CC9">
      <w:pPr>
        <w:tabs>
          <w:tab w:val="left" w:pos="1038"/>
        </w:tabs>
        <w:rPr>
          <w:noProof/>
        </w:rPr>
      </w:pPr>
    </w:p>
    <w:sectPr w:rsidR="00D83577" w:rsidRPr="00372CC9" w:rsidSect="00112A4E">
      <w:headerReference w:type="default" r:id="rId17"/>
      <w:type w:val="continuous"/>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5B91" w14:textId="77777777" w:rsidR="00972E70" w:rsidRDefault="00972E70" w:rsidP="0057432B">
      <w:r>
        <w:separator/>
      </w:r>
    </w:p>
  </w:endnote>
  <w:endnote w:type="continuationSeparator" w:id="0">
    <w:p w14:paraId="18234BF9" w14:textId="77777777" w:rsidR="00972E70" w:rsidRDefault="00972E70" w:rsidP="0057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2161" w14:textId="77777777" w:rsidR="00972E70" w:rsidRDefault="00972E70" w:rsidP="0057432B">
      <w:r>
        <w:separator/>
      </w:r>
    </w:p>
  </w:footnote>
  <w:footnote w:type="continuationSeparator" w:id="0">
    <w:p w14:paraId="4129DB6A" w14:textId="77777777" w:rsidR="00972E70" w:rsidRDefault="00972E70" w:rsidP="0057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2B22" w14:textId="77777777" w:rsidR="009F379A" w:rsidRDefault="009F37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0CD457E2"/>
    <w:multiLevelType w:val="hybridMultilevel"/>
    <w:tmpl w:val="06FE8A9E"/>
    <w:lvl w:ilvl="0" w:tplc="5FACA722">
      <w:start w:val="1"/>
      <w:numFmt w:val="decimal"/>
      <w:pStyle w:val="NUMERACIN"/>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431483"/>
    <w:multiLevelType w:val="hybridMultilevel"/>
    <w:tmpl w:val="2ECEE6B2"/>
    <w:lvl w:ilvl="0" w:tplc="C6320A30">
      <w:start w:val="1"/>
      <w:numFmt w:val="bullet"/>
      <w:lvlText w:val=""/>
      <w:lvlPicBulletId w:val="0"/>
      <w:lvlJc w:val="left"/>
      <w:pPr>
        <w:tabs>
          <w:tab w:val="num" w:pos="720"/>
        </w:tabs>
        <w:ind w:left="720" w:hanging="360"/>
      </w:pPr>
      <w:rPr>
        <w:rFonts w:ascii="Symbol" w:hAnsi="Symbol" w:hint="default"/>
      </w:rPr>
    </w:lvl>
    <w:lvl w:ilvl="1" w:tplc="44585B4C" w:tentative="1">
      <w:start w:val="1"/>
      <w:numFmt w:val="bullet"/>
      <w:lvlText w:val=""/>
      <w:lvlJc w:val="left"/>
      <w:pPr>
        <w:tabs>
          <w:tab w:val="num" w:pos="1440"/>
        </w:tabs>
        <w:ind w:left="1440" w:hanging="360"/>
      </w:pPr>
      <w:rPr>
        <w:rFonts w:ascii="Symbol" w:hAnsi="Symbol" w:hint="default"/>
      </w:rPr>
    </w:lvl>
    <w:lvl w:ilvl="2" w:tplc="F1E0AB52" w:tentative="1">
      <w:start w:val="1"/>
      <w:numFmt w:val="bullet"/>
      <w:lvlText w:val=""/>
      <w:lvlJc w:val="left"/>
      <w:pPr>
        <w:tabs>
          <w:tab w:val="num" w:pos="2160"/>
        </w:tabs>
        <w:ind w:left="2160" w:hanging="360"/>
      </w:pPr>
      <w:rPr>
        <w:rFonts w:ascii="Symbol" w:hAnsi="Symbol" w:hint="default"/>
      </w:rPr>
    </w:lvl>
    <w:lvl w:ilvl="3" w:tplc="DF2E7DEE" w:tentative="1">
      <w:start w:val="1"/>
      <w:numFmt w:val="bullet"/>
      <w:lvlText w:val=""/>
      <w:lvlJc w:val="left"/>
      <w:pPr>
        <w:tabs>
          <w:tab w:val="num" w:pos="2880"/>
        </w:tabs>
        <w:ind w:left="2880" w:hanging="360"/>
      </w:pPr>
      <w:rPr>
        <w:rFonts w:ascii="Symbol" w:hAnsi="Symbol" w:hint="default"/>
      </w:rPr>
    </w:lvl>
    <w:lvl w:ilvl="4" w:tplc="9522D85A" w:tentative="1">
      <w:start w:val="1"/>
      <w:numFmt w:val="bullet"/>
      <w:lvlText w:val=""/>
      <w:lvlJc w:val="left"/>
      <w:pPr>
        <w:tabs>
          <w:tab w:val="num" w:pos="3600"/>
        </w:tabs>
        <w:ind w:left="3600" w:hanging="360"/>
      </w:pPr>
      <w:rPr>
        <w:rFonts w:ascii="Symbol" w:hAnsi="Symbol" w:hint="default"/>
      </w:rPr>
    </w:lvl>
    <w:lvl w:ilvl="5" w:tplc="86E2F9FC" w:tentative="1">
      <w:start w:val="1"/>
      <w:numFmt w:val="bullet"/>
      <w:lvlText w:val=""/>
      <w:lvlJc w:val="left"/>
      <w:pPr>
        <w:tabs>
          <w:tab w:val="num" w:pos="4320"/>
        </w:tabs>
        <w:ind w:left="4320" w:hanging="360"/>
      </w:pPr>
      <w:rPr>
        <w:rFonts w:ascii="Symbol" w:hAnsi="Symbol" w:hint="default"/>
      </w:rPr>
    </w:lvl>
    <w:lvl w:ilvl="6" w:tplc="D27C8904" w:tentative="1">
      <w:start w:val="1"/>
      <w:numFmt w:val="bullet"/>
      <w:lvlText w:val=""/>
      <w:lvlJc w:val="left"/>
      <w:pPr>
        <w:tabs>
          <w:tab w:val="num" w:pos="5040"/>
        </w:tabs>
        <w:ind w:left="5040" w:hanging="360"/>
      </w:pPr>
      <w:rPr>
        <w:rFonts w:ascii="Symbol" w:hAnsi="Symbol" w:hint="default"/>
      </w:rPr>
    </w:lvl>
    <w:lvl w:ilvl="7" w:tplc="D89C75FA" w:tentative="1">
      <w:start w:val="1"/>
      <w:numFmt w:val="bullet"/>
      <w:lvlText w:val=""/>
      <w:lvlJc w:val="left"/>
      <w:pPr>
        <w:tabs>
          <w:tab w:val="num" w:pos="5760"/>
        </w:tabs>
        <w:ind w:left="5760" w:hanging="360"/>
      </w:pPr>
      <w:rPr>
        <w:rFonts w:ascii="Symbol" w:hAnsi="Symbol" w:hint="default"/>
      </w:rPr>
    </w:lvl>
    <w:lvl w:ilvl="8" w:tplc="8F6CB9E4" w:tentative="1">
      <w:start w:val="1"/>
      <w:numFmt w:val="bullet"/>
      <w:lvlText w:val=""/>
      <w:lvlJc w:val="left"/>
      <w:pPr>
        <w:tabs>
          <w:tab w:val="num" w:pos="6480"/>
        </w:tabs>
        <w:ind w:left="6480" w:hanging="360"/>
      </w:pPr>
      <w:rPr>
        <w:rFonts w:ascii="Symbol" w:hAnsi="Symbol" w:hint="default"/>
      </w:rPr>
    </w:lvl>
  </w:abstractNum>
  <w:num w:numId="1" w16cid:durableId="426075105">
    <w:abstractNumId w:val="0"/>
  </w:num>
  <w:num w:numId="2" w16cid:durableId="1738239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2B"/>
    <w:rsid w:val="00016094"/>
    <w:rsid w:val="00021F10"/>
    <w:rsid w:val="00033404"/>
    <w:rsid w:val="00042F11"/>
    <w:rsid w:val="000472A7"/>
    <w:rsid w:val="00047890"/>
    <w:rsid w:val="0005243E"/>
    <w:rsid w:val="00056267"/>
    <w:rsid w:val="00057269"/>
    <w:rsid w:val="00074823"/>
    <w:rsid w:val="000A2EF0"/>
    <w:rsid w:val="000D07E2"/>
    <w:rsid w:val="000E6B7D"/>
    <w:rsid w:val="000E73FD"/>
    <w:rsid w:val="0010605F"/>
    <w:rsid w:val="001079D7"/>
    <w:rsid w:val="00112A4E"/>
    <w:rsid w:val="00121901"/>
    <w:rsid w:val="0019155D"/>
    <w:rsid w:val="001933AD"/>
    <w:rsid w:val="0019570D"/>
    <w:rsid w:val="001A3265"/>
    <w:rsid w:val="001B0962"/>
    <w:rsid w:val="001F2460"/>
    <w:rsid w:val="0021108E"/>
    <w:rsid w:val="0022488B"/>
    <w:rsid w:val="002261B0"/>
    <w:rsid w:val="002265A9"/>
    <w:rsid w:val="002759AA"/>
    <w:rsid w:val="0028769A"/>
    <w:rsid w:val="002A2D9E"/>
    <w:rsid w:val="002A6AD0"/>
    <w:rsid w:val="002B32EB"/>
    <w:rsid w:val="002E3DAF"/>
    <w:rsid w:val="002F47CA"/>
    <w:rsid w:val="00307521"/>
    <w:rsid w:val="00316179"/>
    <w:rsid w:val="00322F97"/>
    <w:rsid w:val="00332AB2"/>
    <w:rsid w:val="003668A5"/>
    <w:rsid w:val="00370CB5"/>
    <w:rsid w:val="003729C0"/>
    <w:rsid w:val="00372CC9"/>
    <w:rsid w:val="003A567D"/>
    <w:rsid w:val="003F2FAF"/>
    <w:rsid w:val="0041211B"/>
    <w:rsid w:val="00424614"/>
    <w:rsid w:val="004B49E5"/>
    <w:rsid w:val="00521E78"/>
    <w:rsid w:val="0053392B"/>
    <w:rsid w:val="00572F11"/>
    <w:rsid w:val="0057432B"/>
    <w:rsid w:val="00590D0E"/>
    <w:rsid w:val="005B1281"/>
    <w:rsid w:val="005B240D"/>
    <w:rsid w:val="005B706B"/>
    <w:rsid w:val="005E04E5"/>
    <w:rsid w:val="005E4639"/>
    <w:rsid w:val="005F6444"/>
    <w:rsid w:val="00610E1D"/>
    <w:rsid w:val="006444CF"/>
    <w:rsid w:val="00644949"/>
    <w:rsid w:val="006813C0"/>
    <w:rsid w:val="006D1DC7"/>
    <w:rsid w:val="00722325"/>
    <w:rsid w:val="00724EB0"/>
    <w:rsid w:val="007538CB"/>
    <w:rsid w:val="00757528"/>
    <w:rsid w:val="007847DA"/>
    <w:rsid w:val="0079580A"/>
    <w:rsid w:val="007C0149"/>
    <w:rsid w:val="007D53B9"/>
    <w:rsid w:val="007D7C9C"/>
    <w:rsid w:val="007E4517"/>
    <w:rsid w:val="007F1755"/>
    <w:rsid w:val="00804C74"/>
    <w:rsid w:val="00806891"/>
    <w:rsid w:val="00817347"/>
    <w:rsid w:val="008423BC"/>
    <w:rsid w:val="008462F3"/>
    <w:rsid w:val="00854CED"/>
    <w:rsid w:val="008A6698"/>
    <w:rsid w:val="008B4176"/>
    <w:rsid w:val="008B625D"/>
    <w:rsid w:val="008D06B6"/>
    <w:rsid w:val="008F19A5"/>
    <w:rsid w:val="008F6657"/>
    <w:rsid w:val="0094128E"/>
    <w:rsid w:val="0095536C"/>
    <w:rsid w:val="00972E70"/>
    <w:rsid w:val="009C38C4"/>
    <w:rsid w:val="009D75E5"/>
    <w:rsid w:val="009E1DE4"/>
    <w:rsid w:val="009E2D0C"/>
    <w:rsid w:val="009E3025"/>
    <w:rsid w:val="009E39EB"/>
    <w:rsid w:val="009F12EF"/>
    <w:rsid w:val="009F379A"/>
    <w:rsid w:val="00A25824"/>
    <w:rsid w:val="00A44E63"/>
    <w:rsid w:val="00A564E3"/>
    <w:rsid w:val="00A718B9"/>
    <w:rsid w:val="00AB73F8"/>
    <w:rsid w:val="00B2449D"/>
    <w:rsid w:val="00B25592"/>
    <w:rsid w:val="00B36CCF"/>
    <w:rsid w:val="00B4307C"/>
    <w:rsid w:val="00B6411F"/>
    <w:rsid w:val="00BB1B22"/>
    <w:rsid w:val="00BB42C4"/>
    <w:rsid w:val="00BB50BA"/>
    <w:rsid w:val="00BC74BC"/>
    <w:rsid w:val="00C1103A"/>
    <w:rsid w:val="00C13B79"/>
    <w:rsid w:val="00C17B8C"/>
    <w:rsid w:val="00C22894"/>
    <w:rsid w:val="00C378A8"/>
    <w:rsid w:val="00C40E15"/>
    <w:rsid w:val="00C70A95"/>
    <w:rsid w:val="00C733B3"/>
    <w:rsid w:val="00C73A93"/>
    <w:rsid w:val="00C7652E"/>
    <w:rsid w:val="00C85633"/>
    <w:rsid w:val="00C90B02"/>
    <w:rsid w:val="00CA4300"/>
    <w:rsid w:val="00CB2355"/>
    <w:rsid w:val="00CB46C3"/>
    <w:rsid w:val="00CC3702"/>
    <w:rsid w:val="00CF68BD"/>
    <w:rsid w:val="00D07EAB"/>
    <w:rsid w:val="00D4008E"/>
    <w:rsid w:val="00D73C82"/>
    <w:rsid w:val="00D83577"/>
    <w:rsid w:val="00D87BDE"/>
    <w:rsid w:val="00DA6830"/>
    <w:rsid w:val="00DB3F44"/>
    <w:rsid w:val="00DC2F96"/>
    <w:rsid w:val="00DD5D62"/>
    <w:rsid w:val="00DE2532"/>
    <w:rsid w:val="00E10156"/>
    <w:rsid w:val="00E12B9F"/>
    <w:rsid w:val="00E15A86"/>
    <w:rsid w:val="00E314ED"/>
    <w:rsid w:val="00E341A2"/>
    <w:rsid w:val="00E417DF"/>
    <w:rsid w:val="00E449CD"/>
    <w:rsid w:val="00EC5509"/>
    <w:rsid w:val="00EC6130"/>
    <w:rsid w:val="00ED7637"/>
    <w:rsid w:val="00EF2749"/>
    <w:rsid w:val="00F25DFB"/>
    <w:rsid w:val="00F54EBB"/>
    <w:rsid w:val="00F55AF6"/>
    <w:rsid w:val="00F7061E"/>
    <w:rsid w:val="00F84268"/>
    <w:rsid w:val="00F86EC6"/>
    <w:rsid w:val="00F87376"/>
    <w:rsid w:val="00F906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A60CA0D"/>
  <w15:chartTrackingRefBased/>
  <w15:docId w15:val="{06035409-8087-42D9-A006-798D5709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82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432B"/>
    <w:pPr>
      <w:tabs>
        <w:tab w:val="center" w:pos="4419"/>
        <w:tab w:val="right" w:pos="8838"/>
      </w:tabs>
    </w:pPr>
  </w:style>
  <w:style w:type="character" w:customStyle="1" w:styleId="EncabezadoCar">
    <w:name w:val="Encabezado Car"/>
    <w:basedOn w:val="Fuentedeprrafopredeter"/>
    <w:link w:val="Encabezado"/>
    <w:uiPriority w:val="99"/>
    <w:rsid w:val="0057432B"/>
  </w:style>
  <w:style w:type="paragraph" w:styleId="Piedepgina">
    <w:name w:val="footer"/>
    <w:basedOn w:val="Normal"/>
    <w:link w:val="PiedepginaCar"/>
    <w:uiPriority w:val="99"/>
    <w:unhideWhenUsed/>
    <w:rsid w:val="0057432B"/>
    <w:pPr>
      <w:tabs>
        <w:tab w:val="center" w:pos="4419"/>
        <w:tab w:val="right" w:pos="8838"/>
      </w:tabs>
    </w:pPr>
  </w:style>
  <w:style w:type="character" w:customStyle="1" w:styleId="PiedepginaCar">
    <w:name w:val="Pie de página Car"/>
    <w:basedOn w:val="Fuentedeprrafopredeter"/>
    <w:link w:val="Piedepgina"/>
    <w:uiPriority w:val="99"/>
    <w:rsid w:val="0057432B"/>
  </w:style>
  <w:style w:type="paragraph" w:customStyle="1" w:styleId="NUMERACIN">
    <w:name w:val="NUMERACIÓN"/>
    <w:basedOn w:val="Prrafodelista"/>
    <w:qFormat/>
    <w:rsid w:val="0057432B"/>
    <w:pPr>
      <w:numPr>
        <w:numId w:val="1"/>
      </w:numPr>
      <w:spacing w:line="276" w:lineRule="auto"/>
      <w:jc w:val="both"/>
    </w:pPr>
    <w:rPr>
      <w:rFonts w:ascii="Arial Narrow" w:eastAsia="Times New Roman" w:hAnsi="Arial Narrow" w:cs="Times New Roman"/>
      <w:shd w:val="clear" w:color="auto" w:fill="FFFFFF"/>
      <w:lang w:val="en-US" w:eastAsia="es-MX"/>
    </w:rPr>
  </w:style>
  <w:style w:type="paragraph" w:styleId="Prrafodelista">
    <w:name w:val="List Paragraph"/>
    <w:basedOn w:val="Normal"/>
    <w:uiPriority w:val="34"/>
    <w:qFormat/>
    <w:rsid w:val="0057432B"/>
    <w:pPr>
      <w:ind w:left="720"/>
      <w:contextualSpacing/>
    </w:pPr>
  </w:style>
  <w:style w:type="paragraph" w:styleId="NormalWeb">
    <w:name w:val="Normal (Web)"/>
    <w:basedOn w:val="Normal"/>
    <w:uiPriority w:val="99"/>
    <w:semiHidden/>
    <w:unhideWhenUsed/>
    <w:rsid w:val="00370CB5"/>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90012">
      <w:bodyDiv w:val="1"/>
      <w:marLeft w:val="0"/>
      <w:marRight w:val="0"/>
      <w:marTop w:val="0"/>
      <w:marBottom w:val="0"/>
      <w:divBdr>
        <w:top w:val="none" w:sz="0" w:space="0" w:color="auto"/>
        <w:left w:val="none" w:sz="0" w:space="0" w:color="auto"/>
        <w:bottom w:val="none" w:sz="0" w:space="0" w:color="auto"/>
        <w:right w:val="none" w:sz="0" w:space="0" w:color="auto"/>
      </w:divBdr>
    </w:div>
    <w:div w:id="269166723">
      <w:bodyDiv w:val="1"/>
      <w:marLeft w:val="0"/>
      <w:marRight w:val="0"/>
      <w:marTop w:val="0"/>
      <w:marBottom w:val="0"/>
      <w:divBdr>
        <w:top w:val="none" w:sz="0" w:space="0" w:color="auto"/>
        <w:left w:val="none" w:sz="0" w:space="0" w:color="auto"/>
        <w:bottom w:val="none" w:sz="0" w:space="0" w:color="auto"/>
        <w:right w:val="none" w:sz="0" w:space="0" w:color="auto"/>
      </w:divBdr>
    </w:div>
    <w:div w:id="643194435">
      <w:bodyDiv w:val="1"/>
      <w:marLeft w:val="0"/>
      <w:marRight w:val="0"/>
      <w:marTop w:val="0"/>
      <w:marBottom w:val="0"/>
      <w:divBdr>
        <w:top w:val="none" w:sz="0" w:space="0" w:color="auto"/>
        <w:left w:val="none" w:sz="0" w:space="0" w:color="auto"/>
        <w:bottom w:val="none" w:sz="0" w:space="0" w:color="auto"/>
        <w:right w:val="none" w:sz="0" w:space="0" w:color="auto"/>
      </w:divBdr>
    </w:div>
    <w:div w:id="726949418">
      <w:bodyDiv w:val="1"/>
      <w:marLeft w:val="0"/>
      <w:marRight w:val="0"/>
      <w:marTop w:val="0"/>
      <w:marBottom w:val="0"/>
      <w:divBdr>
        <w:top w:val="none" w:sz="0" w:space="0" w:color="auto"/>
        <w:left w:val="none" w:sz="0" w:space="0" w:color="auto"/>
        <w:bottom w:val="none" w:sz="0" w:space="0" w:color="auto"/>
        <w:right w:val="none" w:sz="0" w:space="0" w:color="auto"/>
      </w:divBdr>
    </w:div>
    <w:div w:id="9198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4</Pages>
  <Words>912</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Normatividad</dc:creator>
  <cp:keywords/>
  <dc:description/>
  <cp:lastModifiedBy>Secretaría Ejecutiva Sistema Estatal Anticorrupción</cp:lastModifiedBy>
  <cp:revision>13</cp:revision>
  <cp:lastPrinted>2022-08-24T18:20:00Z</cp:lastPrinted>
  <dcterms:created xsi:type="dcterms:W3CDTF">2022-05-23T19:35:00Z</dcterms:created>
  <dcterms:modified xsi:type="dcterms:W3CDTF">2022-08-24T19:13:00Z</dcterms:modified>
</cp:coreProperties>
</file>